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5DA5CA" w14:textId="0213C121" w:rsidR="0029380D" w:rsidRDefault="0029380D" w:rsidP="0029380D">
      <w:pPr>
        <w:rPr>
          <w:rFonts w:ascii="Century Gothic" w:hAnsi="Century Gothic"/>
          <w:b/>
          <w:sz w:val="24"/>
          <w:szCs w:val="24"/>
          <w:u w:val="single"/>
        </w:rPr>
      </w:pPr>
      <w:r>
        <w:rPr>
          <w:rFonts w:ascii="Century Gothic" w:eastAsia="Arial" w:hAnsi="Century Gothic" w:cs="Arial"/>
          <w:b/>
          <w:noProof/>
          <w:color w:val="000000"/>
          <w:sz w:val="40"/>
          <w:szCs w:val="40"/>
        </w:rPr>
        <w:drawing>
          <wp:anchor distT="0" distB="0" distL="114300" distR="114300" simplePos="0" relativeHeight="251660288" behindDoc="0" locked="0" layoutInCell="1" allowOverlap="1" wp14:anchorId="7124CADE" wp14:editId="78971C31">
            <wp:simplePos x="0" y="0"/>
            <wp:positionH relativeFrom="column">
              <wp:posOffset>8394838</wp:posOffset>
            </wp:positionH>
            <wp:positionV relativeFrom="paragraph">
              <wp:posOffset>10408</wp:posOffset>
            </wp:positionV>
            <wp:extent cx="1181100" cy="1046117"/>
            <wp:effectExtent l="0" t="0" r="0" b="1905"/>
            <wp:wrapNone/>
            <wp:docPr id="1291328200" name="Picture 129132820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81100" cy="1046117"/>
                    </a:xfrm>
                    <a:prstGeom prst="rect">
                      <a:avLst/>
                    </a:prstGeom>
                  </pic:spPr>
                </pic:pic>
              </a:graphicData>
            </a:graphic>
            <wp14:sizeRelH relativeFrom="margin">
              <wp14:pctWidth>0</wp14:pctWidth>
            </wp14:sizeRelH>
            <wp14:sizeRelV relativeFrom="margin">
              <wp14:pctHeight>0</wp14:pctHeight>
            </wp14:sizeRelV>
          </wp:anchor>
        </w:drawing>
      </w:r>
      <w:r w:rsidRPr="007625FE">
        <w:rPr>
          <w:rFonts w:ascii="Century Gothic" w:eastAsia="Arial" w:hAnsi="Century Gothic" w:cs="Arial"/>
          <w:b/>
          <w:noProof/>
          <w:color w:val="000000"/>
          <w:sz w:val="40"/>
          <w:szCs w:val="40"/>
        </w:rPr>
        <w:drawing>
          <wp:anchor distT="0" distB="0" distL="114300" distR="114300" simplePos="0" relativeHeight="251659264" behindDoc="0" locked="0" layoutInCell="1" allowOverlap="1" wp14:anchorId="0E15EB26" wp14:editId="619A7DEF">
            <wp:simplePos x="0" y="0"/>
            <wp:positionH relativeFrom="margin">
              <wp:align>left</wp:align>
            </wp:positionH>
            <wp:positionV relativeFrom="paragraph">
              <wp:posOffset>-2485</wp:posOffset>
            </wp:positionV>
            <wp:extent cx="1196340" cy="1005840"/>
            <wp:effectExtent l="0" t="0" r="3810" b="3810"/>
            <wp:wrapNone/>
            <wp:docPr id="647857907" name="Picture 647857907"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196340" cy="100584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6CAE244D" w14:textId="2029E3C5" w:rsidR="0029380D" w:rsidRDefault="0029380D" w:rsidP="0029380D">
      <w:pPr>
        <w:jc w:val="center"/>
        <w:rPr>
          <w:rFonts w:ascii="Century Gothic" w:eastAsia="Arial" w:hAnsi="Century Gothic" w:cs="Arial"/>
          <w:b/>
          <w:color w:val="000000"/>
          <w:sz w:val="40"/>
          <w:szCs w:val="40"/>
        </w:rPr>
      </w:pPr>
      <w:r w:rsidRPr="007625FE">
        <w:rPr>
          <w:rFonts w:ascii="Century Gothic" w:eastAsia="Arial" w:hAnsi="Century Gothic" w:cs="Arial"/>
          <w:b/>
          <w:color w:val="000000"/>
          <w:sz w:val="40"/>
          <w:szCs w:val="40"/>
        </w:rPr>
        <w:t>Christ the Sower Ecumenical Primary School</w:t>
      </w:r>
    </w:p>
    <w:p w14:paraId="6FB389B8" w14:textId="77777777" w:rsidR="0029380D" w:rsidRDefault="0029380D" w:rsidP="0029380D">
      <w:pPr>
        <w:jc w:val="center"/>
        <w:rPr>
          <w:rFonts w:ascii="Century Gothic" w:eastAsia="Calibri" w:hAnsi="Century Gothic" w:cs="Times New Roman"/>
          <w:b/>
          <w:color w:val="C00000"/>
          <w:sz w:val="24"/>
          <w:szCs w:val="24"/>
          <w:u w:val="single"/>
        </w:rPr>
      </w:pPr>
      <w:r>
        <w:rPr>
          <w:rFonts w:ascii="Century Gothic" w:eastAsia="Arial" w:hAnsi="Century Gothic" w:cs="Arial"/>
          <w:b/>
          <w:color w:val="000000"/>
          <w:sz w:val="40"/>
          <w:szCs w:val="40"/>
        </w:rPr>
        <w:t>Science Progression of Skills and Knowledge Overview</w:t>
      </w:r>
    </w:p>
    <w:p w14:paraId="49BECD45" w14:textId="77777777" w:rsidR="00872EF4" w:rsidRDefault="00872EF4" w:rsidP="00872EF4">
      <w:pPr>
        <w:rPr>
          <w:rFonts w:ascii="Century Gothic" w:hAnsi="Century Gothic" w:cs="Arial"/>
          <w:sz w:val="18"/>
          <w:szCs w:val="18"/>
        </w:rPr>
      </w:pPr>
    </w:p>
    <w:p w14:paraId="38D74A8D" w14:textId="37CDBD1B" w:rsidR="00C878D7" w:rsidRPr="0029380D" w:rsidRDefault="00872EF4" w:rsidP="00C878D7">
      <w:pPr>
        <w:rPr>
          <w:rFonts w:ascii="Century Gothic" w:eastAsia="Calibri" w:hAnsi="Century Gothic" w:cs="Times New Roman"/>
          <w:b/>
          <w:color w:val="C00000"/>
          <w:sz w:val="24"/>
          <w:szCs w:val="24"/>
          <w:u w:val="single"/>
        </w:rPr>
      </w:pPr>
      <w:r>
        <w:rPr>
          <w:rFonts w:ascii="Century Gothic" w:eastAsia="Calibri" w:hAnsi="Century Gothic" w:cs="Times New Roman"/>
          <w:b/>
          <w:color w:val="C00000"/>
          <w:sz w:val="24"/>
          <w:szCs w:val="24"/>
          <w:u w:val="single"/>
        </w:rPr>
        <w:t>States of Matter</w:t>
      </w:r>
    </w:p>
    <w:tbl>
      <w:tblPr>
        <w:tblStyle w:val="TableGrid"/>
        <w:tblW w:w="0" w:type="auto"/>
        <w:tblLook w:val="04A0" w:firstRow="1" w:lastRow="0" w:firstColumn="1" w:lastColumn="0" w:noHBand="0" w:noVBand="1"/>
      </w:tblPr>
      <w:tblGrid>
        <w:gridCol w:w="1237"/>
        <w:gridCol w:w="3720"/>
        <w:gridCol w:w="4252"/>
        <w:gridCol w:w="5459"/>
      </w:tblGrid>
      <w:tr w:rsidR="002D582D" w:rsidRPr="00474C2F" w14:paraId="2ADDF0C8" w14:textId="62D795B3" w:rsidTr="00145875">
        <w:tc>
          <w:tcPr>
            <w:tcW w:w="4957" w:type="dxa"/>
            <w:gridSpan w:val="2"/>
          </w:tcPr>
          <w:p w14:paraId="699FC9D6" w14:textId="77777777" w:rsidR="002D582D" w:rsidRDefault="002D582D" w:rsidP="00D60CBC">
            <w:pPr>
              <w:jc w:val="center"/>
              <w:rPr>
                <w:rFonts w:ascii="Century Gothic" w:hAnsi="Century Gothic"/>
                <w:b/>
                <w:sz w:val="24"/>
                <w:szCs w:val="24"/>
                <w:u w:val="single"/>
              </w:rPr>
            </w:pPr>
            <w:bookmarkStart w:id="0" w:name="_Hlk81391527"/>
          </w:p>
          <w:p w14:paraId="0EC019DA" w14:textId="742F20B1" w:rsidR="002D582D" w:rsidRDefault="002D582D" w:rsidP="00D60CBC">
            <w:pPr>
              <w:jc w:val="center"/>
              <w:rPr>
                <w:rFonts w:ascii="Century Gothic" w:hAnsi="Century Gothic"/>
                <w:b/>
                <w:sz w:val="24"/>
                <w:szCs w:val="24"/>
                <w:u w:val="single"/>
              </w:rPr>
            </w:pPr>
            <w:r>
              <w:rPr>
                <w:rFonts w:ascii="Century Gothic" w:hAnsi="Century Gothic"/>
                <w:b/>
                <w:sz w:val="24"/>
                <w:szCs w:val="24"/>
                <w:u w:val="single"/>
              </w:rPr>
              <w:t>National Curriculum Aims</w:t>
            </w:r>
          </w:p>
          <w:p w14:paraId="49ADC7FC" w14:textId="6B2F6AC0" w:rsidR="002D582D" w:rsidRPr="00D60CBC" w:rsidRDefault="002D582D" w:rsidP="00C51B2C">
            <w:pPr>
              <w:rPr>
                <w:rFonts w:ascii="Century Gothic" w:hAnsi="Century Gothic"/>
                <w:b/>
                <w:sz w:val="24"/>
                <w:szCs w:val="24"/>
                <w:u w:val="single"/>
              </w:rPr>
            </w:pPr>
          </w:p>
        </w:tc>
        <w:tc>
          <w:tcPr>
            <w:tcW w:w="4252" w:type="dxa"/>
          </w:tcPr>
          <w:p w14:paraId="6D048CC2" w14:textId="77777777" w:rsidR="002D582D" w:rsidRDefault="002D582D" w:rsidP="00D60CBC">
            <w:pPr>
              <w:ind w:left="360"/>
              <w:jc w:val="center"/>
              <w:rPr>
                <w:rFonts w:ascii="Century Gothic" w:hAnsi="Century Gothic"/>
                <w:sz w:val="24"/>
                <w:szCs w:val="24"/>
                <w:highlight w:val="yellow"/>
              </w:rPr>
            </w:pPr>
          </w:p>
          <w:p w14:paraId="6298F01A" w14:textId="0BC55DD5" w:rsidR="002D582D" w:rsidRDefault="002D582D" w:rsidP="00D60CBC">
            <w:pPr>
              <w:jc w:val="center"/>
              <w:rPr>
                <w:rFonts w:ascii="Century Gothic" w:hAnsi="Century Gothic"/>
                <w:b/>
                <w:sz w:val="24"/>
                <w:szCs w:val="24"/>
                <w:u w:val="single"/>
              </w:rPr>
            </w:pPr>
            <w:r>
              <w:rPr>
                <w:rFonts w:ascii="Century Gothic" w:hAnsi="Century Gothic"/>
                <w:b/>
                <w:sz w:val="24"/>
                <w:szCs w:val="24"/>
                <w:u w:val="single"/>
              </w:rPr>
              <w:t>Progression in Skills</w:t>
            </w:r>
          </w:p>
          <w:p w14:paraId="31359658" w14:textId="77777777" w:rsidR="002D582D" w:rsidRPr="00D60CBC" w:rsidRDefault="002D582D" w:rsidP="00D60CBC">
            <w:pPr>
              <w:ind w:left="360"/>
              <w:jc w:val="center"/>
              <w:rPr>
                <w:rFonts w:ascii="Century Gothic" w:hAnsi="Century Gothic"/>
                <w:sz w:val="24"/>
                <w:szCs w:val="24"/>
                <w:highlight w:val="yellow"/>
              </w:rPr>
            </w:pPr>
          </w:p>
        </w:tc>
        <w:tc>
          <w:tcPr>
            <w:tcW w:w="5459" w:type="dxa"/>
          </w:tcPr>
          <w:p w14:paraId="12695801" w14:textId="77777777" w:rsidR="002D582D" w:rsidRPr="002D582D" w:rsidRDefault="002D582D" w:rsidP="00D60CBC">
            <w:pPr>
              <w:ind w:left="360"/>
              <w:jc w:val="center"/>
              <w:rPr>
                <w:rFonts w:ascii="Century Gothic" w:hAnsi="Century Gothic"/>
                <w:sz w:val="24"/>
                <w:szCs w:val="24"/>
              </w:rPr>
            </w:pPr>
          </w:p>
          <w:p w14:paraId="0396EB18" w14:textId="7D7C899F" w:rsidR="002D582D" w:rsidRPr="00145875" w:rsidRDefault="002D582D" w:rsidP="00D60CBC">
            <w:pPr>
              <w:ind w:left="360"/>
              <w:jc w:val="center"/>
              <w:rPr>
                <w:rFonts w:ascii="Century Gothic" w:hAnsi="Century Gothic"/>
                <w:b/>
                <w:bCs/>
                <w:sz w:val="24"/>
                <w:szCs w:val="24"/>
                <w:u w:val="single"/>
              </w:rPr>
            </w:pPr>
            <w:r w:rsidRPr="00145875">
              <w:rPr>
                <w:rFonts w:ascii="Century Gothic" w:hAnsi="Century Gothic"/>
                <w:b/>
                <w:bCs/>
                <w:sz w:val="24"/>
                <w:szCs w:val="24"/>
                <w:u w:val="single"/>
              </w:rPr>
              <w:t>Progression in Knowledge</w:t>
            </w:r>
          </w:p>
        </w:tc>
      </w:tr>
      <w:tr w:rsidR="00524808" w:rsidRPr="00474C2F" w14:paraId="339AE8AC" w14:textId="5530E004" w:rsidTr="000130B5">
        <w:tc>
          <w:tcPr>
            <w:tcW w:w="1237" w:type="dxa"/>
          </w:tcPr>
          <w:p w14:paraId="60708BF5" w14:textId="53CDD2A4" w:rsidR="00524808" w:rsidRPr="00AE5EA4" w:rsidRDefault="00524808" w:rsidP="00A36EB2">
            <w:pPr>
              <w:jc w:val="center"/>
              <w:rPr>
                <w:rFonts w:ascii="Century Gothic" w:hAnsi="Century Gothic"/>
                <w:b/>
                <w:color w:val="7030A0"/>
                <w:sz w:val="20"/>
                <w:szCs w:val="20"/>
              </w:rPr>
            </w:pPr>
            <w:r w:rsidRPr="00AE5EA4">
              <w:rPr>
                <w:rFonts w:ascii="Century Gothic" w:hAnsi="Century Gothic"/>
                <w:b/>
                <w:color w:val="7030A0"/>
                <w:sz w:val="20"/>
                <w:szCs w:val="20"/>
              </w:rPr>
              <w:t>Early learning goal</w:t>
            </w:r>
          </w:p>
        </w:tc>
        <w:tc>
          <w:tcPr>
            <w:tcW w:w="13431" w:type="dxa"/>
            <w:gridSpan w:val="3"/>
            <w:shd w:val="clear" w:color="auto" w:fill="auto"/>
          </w:tcPr>
          <w:p w14:paraId="4F0ECCFF" w14:textId="34726033" w:rsidR="00524808" w:rsidRPr="00AE5EA4" w:rsidRDefault="00524808" w:rsidP="00D60CBC">
            <w:pPr>
              <w:ind w:left="360"/>
              <w:rPr>
                <w:rFonts w:ascii="Century Gothic" w:hAnsi="Century Gothic"/>
                <w:color w:val="7030A0"/>
                <w:sz w:val="18"/>
                <w:szCs w:val="18"/>
              </w:rPr>
            </w:pPr>
            <w:r w:rsidRPr="00AE5EA4">
              <w:rPr>
                <w:rFonts w:ascii="Century Gothic" w:hAnsi="Century Gothic"/>
                <w:color w:val="7030A0"/>
                <w:sz w:val="18"/>
                <w:szCs w:val="18"/>
              </w:rPr>
              <w:t>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w:t>
            </w:r>
          </w:p>
        </w:tc>
      </w:tr>
      <w:tr w:rsidR="002D582D" w:rsidRPr="00474C2F" w14:paraId="543D15D9" w14:textId="0C50A309" w:rsidTr="0073717E">
        <w:tc>
          <w:tcPr>
            <w:tcW w:w="1237" w:type="dxa"/>
          </w:tcPr>
          <w:p w14:paraId="1F6AE128" w14:textId="77777777" w:rsidR="002D582D" w:rsidRPr="008A1FDC" w:rsidRDefault="002D582D" w:rsidP="00A36EB2">
            <w:pPr>
              <w:jc w:val="center"/>
              <w:rPr>
                <w:rFonts w:ascii="Century Gothic" w:hAnsi="Century Gothic"/>
                <w:b/>
                <w:sz w:val="20"/>
                <w:szCs w:val="20"/>
              </w:rPr>
            </w:pPr>
            <w:r w:rsidRPr="008A1FDC">
              <w:rPr>
                <w:rFonts w:ascii="Century Gothic" w:hAnsi="Century Gothic"/>
                <w:b/>
                <w:sz w:val="20"/>
                <w:szCs w:val="20"/>
              </w:rPr>
              <w:t>Year 1</w:t>
            </w:r>
          </w:p>
        </w:tc>
        <w:tc>
          <w:tcPr>
            <w:tcW w:w="3720" w:type="dxa"/>
            <w:shd w:val="clear" w:color="auto" w:fill="808080" w:themeFill="background1" w:themeFillShade="80"/>
          </w:tcPr>
          <w:p w14:paraId="290C343F" w14:textId="169B5277" w:rsidR="002D582D" w:rsidRPr="0073717E" w:rsidRDefault="002D582D" w:rsidP="0073717E">
            <w:pPr>
              <w:ind w:left="360"/>
              <w:rPr>
                <w:rFonts w:ascii="Century Gothic" w:hAnsi="Century Gothic"/>
                <w:b/>
                <w:sz w:val="18"/>
                <w:szCs w:val="18"/>
                <w:u w:val="single"/>
              </w:rPr>
            </w:pPr>
          </w:p>
        </w:tc>
        <w:tc>
          <w:tcPr>
            <w:tcW w:w="4252" w:type="dxa"/>
            <w:shd w:val="clear" w:color="auto" w:fill="808080" w:themeFill="background1" w:themeFillShade="80"/>
          </w:tcPr>
          <w:p w14:paraId="5172D7C5" w14:textId="6966557A" w:rsidR="002D582D" w:rsidRPr="002D582D" w:rsidRDefault="002D582D" w:rsidP="0073717E">
            <w:pPr>
              <w:pStyle w:val="NoSpacing"/>
              <w:ind w:left="360"/>
              <w:rPr>
                <w:rFonts w:ascii="Century Gothic" w:hAnsi="Century Gothic"/>
                <w:sz w:val="18"/>
                <w:szCs w:val="18"/>
              </w:rPr>
            </w:pPr>
          </w:p>
        </w:tc>
        <w:tc>
          <w:tcPr>
            <w:tcW w:w="5459" w:type="dxa"/>
            <w:shd w:val="clear" w:color="auto" w:fill="808080" w:themeFill="background1" w:themeFillShade="80"/>
          </w:tcPr>
          <w:p w14:paraId="0C8B50F0" w14:textId="4703BBAD" w:rsidR="006C38D2" w:rsidRPr="002D582D" w:rsidRDefault="006C38D2" w:rsidP="0073717E">
            <w:pPr>
              <w:pStyle w:val="NoSpacing"/>
              <w:ind w:left="1080"/>
              <w:rPr>
                <w:rFonts w:ascii="Century Gothic" w:hAnsi="Century Gothic"/>
                <w:sz w:val="18"/>
                <w:szCs w:val="18"/>
              </w:rPr>
            </w:pPr>
          </w:p>
        </w:tc>
      </w:tr>
      <w:tr w:rsidR="002D582D" w:rsidRPr="00474C2F" w14:paraId="601E0A43" w14:textId="70B6EA04" w:rsidTr="0073717E">
        <w:tc>
          <w:tcPr>
            <w:tcW w:w="1237" w:type="dxa"/>
          </w:tcPr>
          <w:p w14:paraId="467C122E" w14:textId="77777777" w:rsidR="002D582D" w:rsidRPr="008A1FDC" w:rsidRDefault="002D582D" w:rsidP="00A36EB2">
            <w:pPr>
              <w:jc w:val="center"/>
              <w:rPr>
                <w:rFonts w:ascii="Century Gothic" w:hAnsi="Century Gothic"/>
                <w:b/>
                <w:sz w:val="20"/>
                <w:szCs w:val="20"/>
              </w:rPr>
            </w:pPr>
            <w:r w:rsidRPr="008A1FDC">
              <w:rPr>
                <w:rFonts w:ascii="Century Gothic" w:hAnsi="Century Gothic"/>
                <w:b/>
                <w:sz w:val="20"/>
                <w:szCs w:val="20"/>
              </w:rPr>
              <w:t>Year 2</w:t>
            </w:r>
          </w:p>
        </w:tc>
        <w:tc>
          <w:tcPr>
            <w:tcW w:w="3720" w:type="dxa"/>
            <w:shd w:val="clear" w:color="auto" w:fill="808080" w:themeFill="background1" w:themeFillShade="80"/>
          </w:tcPr>
          <w:p w14:paraId="0FBCFC0C" w14:textId="65FA09F9" w:rsidR="002D582D" w:rsidRPr="0073717E" w:rsidRDefault="002D582D" w:rsidP="0073717E">
            <w:pPr>
              <w:ind w:left="1080"/>
              <w:rPr>
                <w:rFonts w:ascii="Century Gothic" w:hAnsi="Century Gothic"/>
                <w:sz w:val="18"/>
                <w:szCs w:val="18"/>
              </w:rPr>
            </w:pPr>
          </w:p>
        </w:tc>
        <w:tc>
          <w:tcPr>
            <w:tcW w:w="4252" w:type="dxa"/>
            <w:shd w:val="clear" w:color="auto" w:fill="808080" w:themeFill="background1" w:themeFillShade="80"/>
          </w:tcPr>
          <w:p w14:paraId="57DF34AA" w14:textId="1DAC59DC" w:rsidR="002D582D" w:rsidRPr="0073717E" w:rsidRDefault="002D582D" w:rsidP="0073717E">
            <w:pPr>
              <w:ind w:left="360"/>
              <w:rPr>
                <w:rFonts w:ascii="Century Gothic" w:hAnsi="Century Gothic"/>
                <w:sz w:val="18"/>
                <w:szCs w:val="18"/>
              </w:rPr>
            </w:pPr>
          </w:p>
        </w:tc>
        <w:tc>
          <w:tcPr>
            <w:tcW w:w="5459" w:type="dxa"/>
            <w:shd w:val="clear" w:color="auto" w:fill="808080" w:themeFill="background1" w:themeFillShade="80"/>
          </w:tcPr>
          <w:p w14:paraId="343C8793" w14:textId="441EFB15" w:rsidR="002D582D" w:rsidRPr="0073717E" w:rsidRDefault="002D582D" w:rsidP="0073717E">
            <w:pPr>
              <w:ind w:left="360"/>
              <w:rPr>
                <w:rFonts w:ascii="Century Gothic" w:hAnsi="Century Gothic"/>
                <w:sz w:val="18"/>
                <w:szCs w:val="18"/>
              </w:rPr>
            </w:pPr>
          </w:p>
        </w:tc>
      </w:tr>
      <w:tr w:rsidR="002D582D" w:rsidRPr="00474C2F" w14:paraId="7C20B6CA" w14:textId="5AD1F96E" w:rsidTr="0073717E">
        <w:tc>
          <w:tcPr>
            <w:tcW w:w="1237" w:type="dxa"/>
          </w:tcPr>
          <w:p w14:paraId="7B7C8520"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t>Year 3</w:t>
            </w:r>
          </w:p>
        </w:tc>
        <w:tc>
          <w:tcPr>
            <w:tcW w:w="3720" w:type="dxa"/>
            <w:shd w:val="clear" w:color="auto" w:fill="808080" w:themeFill="background1" w:themeFillShade="80"/>
          </w:tcPr>
          <w:p w14:paraId="5AF174F5" w14:textId="21109C59" w:rsidR="002D582D" w:rsidRPr="0073717E" w:rsidRDefault="002D582D" w:rsidP="0073717E">
            <w:pPr>
              <w:ind w:left="360"/>
              <w:rPr>
                <w:rFonts w:ascii="Century Gothic" w:hAnsi="Century Gothic"/>
                <w:b/>
                <w:sz w:val="18"/>
                <w:szCs w:val="18"/>
                <w:u w:val="single"/>
              </w:rPr>
            </w:pPr>
          </w:p>
        </w:tc>
        <w:tc>
          <w:tcPr>
            <w:tcW w:w="4252" w:type="dxa"/>
            <w:shd w:val="clear" w:color="auto" w:fill="808080" w:themeFill="background1" w:themeFillShade="80"/>
          </w:tcPr>
          <w:p w14:paraId="6257792A" w14:textId="59EC4FD5" w:rsidR="002D582D" w:rsidRPr="0073717E" w:rsidRDefault="002D582D" w:rsidP="0073717E">
            <w:pPr>
              <w:ind w:left="360"/>
              <w:rPr>
                <w:rFonts w:ascii="Century Gothic" w:hAnsi="Century Gothic"/>
                <w:sz w:val="18"/>
                <w:szCs w:val="18"/>
              </w:rPr>
            </w:pPr>
          </w:p>
        </w:tc>
        <w:tc>
          <w:tcPr>
            <w:tcW w:w="5459" w:type="dxa"/>
            <w:shd w:val="clear" w:color="auto" w:fill="808080" w:themeFill="background1" w:themeFillShade="80"/>
          </w:tcPr>
          <w:p w14:paraId="445AD42B" w14:textId="40D30D4F" w:rsidR="00585126" w:rsidRPr="0073717E" w:rsidRDefault="00585126" w:rsidP="0073717E">
            <w:pPr>
              <w:ind w:left="360"/>
              <w:rPr>
                <w:rFonts w:ascii="Century Gothic" w:hAnsi="Century Gothic"/>
                <w:sz w:val="18"/>
                <w:szCs w:val="18"/>
              </w:rPr>
            </w:pPr>
          </w:p>
        </w:tc>
      </w:tr>
      <w:tr w:rsidR="002D582D" w:rsidRPr="00474C2F" w14:paraId="69A4CC8A" w14:textId="799D8319" w:rsidTr="00872EF4">
        <w:tc>
          <w:tcPr>
            <w:tcW w:w="1237" w:type="dxa"/>
          </w:tcPr>
          <w:p w14:paraId="0E1150C8"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t>Year 4</w:t>
            </w:r>
          </w:p>
        </w:tc>
        <w:tc>
          <w:tcPr>
            <w:tcW w:w="3720" w:type="dxa"/>
            <w:shd w:val="clear" w:color="auto" w:fill="auto"/>
          </w:tcPr>
          <w:p w14:paraId="70B76B1D" w14:textId="77777777" w:rsidR="00D61BC9" w:rsidRPr="009C2976" w:rsidRDefault="0085767C" w:rsidP="00A427BD">
            <w:pPr>
              <w:pStyle w:val="ListParagraph"/>
              <w:numPr>
                <w:ilvl w:val="0"/>
                <w:numId w:val="13"/>
              </w:numPr>
              <w:spacing w:after="0" w:line="263" w:lineRule="auto"/>
              <w:rPr>
                <w:rFonts w:ascii="Century Gothic" w:hAnsi="Century Gothic"/>
                <w:sz w:val="18"/>
                <w:szCs w:val="18"/>
              </w:rPr>
            </w:pPr>
            <w:r w:rsidRPr="009C2976">
              <w:rPr>
                <w:rFonts w:ascii="Century Gothic" w:hAnsi="Century Gothic"/>
                <w:sz w:val="18"/>
                <w:szCs w:val="18"/>
              </w:rPr>
              <w:t>Compare and group materials together, according to whether they are solids, liquids or gases. Observe that some materials change state</w:t>
            </w:r>
            <w:r w:rsidR="00D61BC9" w:rsidRPr="009C2976">
              <w:rPr>
                <w:rFonts w:ascii="Century Gothic" w:hAnsi="Century Gothic"/>
                <w:sz w:val="18"/>
                <w:szCs w:val="18"/>
              </w:rPr>
              <w:t xml:space="preserve"> when they are heated or cooled, and measure or research the temperature at which this happens in degrees Celsius (°C).</w:t>
            </w:r>
          </w:p>
          <w:p w14:paraId="1320BAA3" w14:textId="479535A4" w:rsidR="002D582D" w:rsidRPr="009C2976" w:rsidRDefault="00D61BC9" w:rsidP="00D61BC9">
            <w:pPr>
              <w:pStyle w:val="ListParagraph"/>
              <w:numPr>
                <w:ilvl w:val="0"/>
                <w:numId w:val="13"/>
              </w:numPr>
              <w:spacing w:after="5" w:line="240" w:lineRule="auto"/>
              <w:rPr>
                <w:rFonts w:ascii="Century Gothic" w:hAnsi="Century Gothic"/>
                <w:sz w:val="18"/>
                <w:szCs w:val="18"/>
              </w:rPr>
            </w:pPr>
            <w:r w:rsidRPr="009C2976">
              <w:rPr>
                <w:rFonts w:ascii="Century Gothic" w:hAnsi="Century Gothic"/>
                <w:sz w:val="18"/>
                <w:szCs w:val="18"/>
              </w:rPr>
              <w:t>Identify the part played by evaporation and condensation in the water cycle and associate the rate of evaporation with temperature.</w:t>
            </w:r>
          </w:p>
        </w:tc>
        <w:tc>
          <w:tcPr>
            <w:tcW w:w="4252" w:type="dxa"/>
            <w:shd w:val="clear" w:color="auto" w:fill="auto"/>
          </w:tcPr>
          <w:p w14:paraId="7622E2D0" w14:textId="77777777" w:rsidR="002B3037" w:rsidRPr="009C2976" w:rsidRDefault="002B3037" w:rsidP="007324A5">
            <w:pPr>
              <w:pStyle w:val="ListParagraph"/>
              <w:numPr>
                <w:ilvl w:val="0"/>
                <w:numId w:val="17"/>
              </w:numPr>
              <w:spacing w:after="0" w:line="240" w:lineRule="auto"/>
              <w:rPr>
                <w:rFonts w:ascii="Century Gothic" w:hAnsi="Century Gothic"/>
                <w:sz w:val="18"/>
                <w:szCs w:val="18"/>
              </w:rPr>
            </w:pPr>
            <w:r w:rsidRPr="009C2976">
              <w:rPr>
                <w:rFonts w:ascii="Century Gothic" w:hAnsi="Century Gothic"/>
                <w:sz w:val="18"/>
                <w:szCs w:val="18"/>
              </w:rPr>
              <w:t>Group and sort materials into solids, liquids or gases.</w:t>
            </w:r>
          </w:p>
          <w:p w14:paraId="27A76F9B" w14:textId="32464307" w:rsidR="002B3037" w:rsidRPr="009C2976" w:rsidRDefault="002B3037" w:rsidP="002E2AFC">
            <w:pPr>
              <w:pStyle w:val="ListParagraph"/>
              <w:numPr>
                <w:ilvl w:val="0"/>
                <w:numId w:val="17"/>
              </w:numPr>
              <w:spacing w:after="0" w:line="265" w:lineRule="auto"/>
              <w:rPr>
                <w:rFonts w:ascii="Century Gothic" w:hAnsi="Century Gothic"/>
                <w:sz w:val="18"/>
                <w:szCs w:val="18"/>
              </w:rPr>
            </w:pPr>
            <w:r w:rsidRPr="009C2976">
              <w:rPr>
                <w:rFonts w:ascii="Century Gothic" w:hAnsi="Century Gothic"/>
                <w:sz w:val="18"/>
                <w:szCs w:val="18"/>
              </w:rPr>
              <w:t>Observe and explain that some materials change state when they are heated or cooled and measure or research the temperature in degrees Celsius (˚C) at which materials change</w:t>
            </w:r>
            <w:r w:rsidR="002E2AFC" w:rsidRPr="009C2976">
              <w:rPr>
                <w:rFonts w:ascii="Century Gothic" w:hAnsi="Century Gothic"/>
                <w:sz w:val="18"/>
                <w:szCs w:val="18"/>
              </w:rPr>
              <w:t xml:space="preserve"> </w:t>
            </w:r>
            <w:r w:rsidRPr="009C2976">
              <w:rPr>
                <w:rFonts w:ascii="Century Gothic" w:hAnsi="Century Gothic"/>
                <w:sz w:val="18"/>
                <w:szCs w:val="18"/>
              </w:rPr>
              <w:t>state</w:t>
            </w:r>
            <w:r w:rsidR="002E2AFC" w:rsidRPr="009C2976">
              <w:rPr>
                <w:rFonts w:ascii="Century Gothic" w:hAnsi="Century Gothic"/>
                <w:sz w:val="18"/>
                <w:szCs w:val="18"/>
              </w:rPr>
              <w:t>.</w:t>
            </w:r>
          </w:p>
          <w:p w14:paraId="5501C95E" w14:textId="02B014C5" w:rsidR="002E2AFC" w:rsidRPr="009C2976" w:rsidRDefault="009767DB" w:rsidP="002E2AFC">
            <w:pPr>
              <w:pStyle w:val="ListParagraph"/>
              <w:numPr>
                <w:ilvl w:val="0"/>
                <w:numId w:val="17"/>
              </w:numPr>
              <w:spacing w:after="0" w:line="265" w:lineRule="auto"/>
              <w:rPr>
                <w:rFonts w:ascii="Century Gothic" w:hAnsi="Century Gothic"/>
                <w:sz w:val="18"/>
                <w:szCs w:val="18"/>
              </w:rPr>
            </w:pPr>
            <w:r w:rsidRPr="009C2976">
              <w:rPr>
                <w:rFonts w:ascii="Century Gothic" w:hAnsi="Century Gothic"/>
                <w:sz w:val="18"/>
                <w:szCs w:val="18"/>
              </w:rPr>
              <w:t>Describe the water cycle using words or</w:t>
            </w:r>
            <w:r w:rsidR="00137138" w:rsidRPr="009C2976">
              <w:rPr>
                <w:rFonts w:ascii="Century Gothic" w:hAnsi="Century Gothic"/>
                <w:sz w:val="18"/>
                <w:szCs w:val="18"/>
              </w:rPr>
              <w:t xml:space="preserve"> diagrams and explain the part played by evaporation and condensation.</w:t>
            </w:r>
          </w:p>
          <w:p w14:paraId="20AB3D30" w14:textId="3872D636" w:rsidR="002D582D" w:rsidRPr="009C2976" w:rsidRDefault="002D582D" w:rsidP="00A00F8C">
            <w:pPr>
              <w:spacing w:line="265" w:lineRule="auto"/>
              <w:rPr>
                <w:rFonts w:ascii="Century Gothic" w:hAnsi="Century Gothic"/>
                <w:sz w:val="18"/>
                <w:szCs w:val="18"/>
              </w:rPr>
            </w:pPr>
          </w:p>
        </w:tc>
        <w:tc>
          <w:tcPr>
            <w:tcW w:w="5459" w:type="dxa"/>
            <w:shd w:val="clear" w:color="auto" w:fill="auto"/>
          </w:tcPr>
          <w:p w14:paraId="16CE7922" w14:textId="77777777" w:rsidR="00066AA2" w:rsidRPr="009C2976" w:rsidRDefault="00066AA2" w:rsidP="00A00F8C">
            <w:pPr>
              <w:pStyle w:val="ListParagraph"/>
              <w:numPr>
                <w:ilvl w:val="0"/>
                <w:numId w:val="18"/>
              </w:numPr>
              <w:spacing w:after="2" w:line="256" w:lineRule="auto"/>
              <w:ind w:right="29"/>
              <w:rPr>
                <w:rFonts w:ascii="Century Gothic" w:hAnsi="Century Gothic"/>
                <w:sz w:val="18"/>
                <w:szCs w:val="18"/>
              </w:rPr>
            </w:pPr>
            <w:r w:rsidRPr="009C2976">
              <w:rPr>
                <w:rFonts w:ascii="Century Gothic" w:hAnsi="Century Gothic"/>
                <w:sz w:val="18"/>
                <w:szCs w:val="18"/>
              </w:rPr>
              <w:t>Materials can be grouped according to whether they are solids, liquids or gases.</w:t>
            </w:r>
          </w:p>
          <w:p w14:paraId="0A09B9F0" w14:textId="77777777" w:rsidR="00066AA2" w:rsidRPr="009C2976" w:rsidRDefault="00066AA2" w:rsidP="00A00F8C">
            <w:pPr>
              <w:pStyle w:val="ListParagraph"/>
              <w:numPr>
                <w:ilvl w:val="0"/>
                <w:numId w:val="18"/>
              </w:numPr>
              <w:spacing w:after="3" w:line="256" w:lineRule="auto"/>
              <w:rPr>
                <w:rFonts w:ascii="Century Gothic" w:hAnsi="Century Gothic"/>
                <w:sz w:val="18"/>
                <w:szCs w:val="18"/>
              </w:rPr>
            </w:pPr>
            <w:r w:rsidRPr="009C2976">
              <w:rPr>
                <w:rFonts w:ascii="Century Gothic" w:hAnsi="Century Gothic"/>
                <w:sz w:val="18"/>
                <w:szCs w:val="18"/>
              </w:rPr>
              <w:t>Solids stay in one place and can be held.</w:t>
            </w:r>
          </w:p>
          <w:p w14:paraId="1CAB25BD" w14:textId="77777777" w:rsidR="00065DAF" w:rsidRPr="009C2976" w:rsidRDefault="00066AA2" w:rsidP="00A00F8C">
            <w:pPr>
              <w:pStyle w:val="ListParagraph"/>
              <w:numPr>
                <w:ilvl w:val="0"/>
                <w:numId w:val="18"/>
              </w:numPr>
              <w:spacing w:after="1" w:line="263" w:lineRule="auto"/>
              <w:ind w:right="19"/>
              <w:rPr>
                <w:rFonts w:ascii="Century Gothic" w:hAnsi="Century Gothic"/>
                <w:sz w:val="18"/>
                <w:szCs w:val="18"/>
              </w:rPr>
            </w:pPr>
            <w:r w:rsidRPr="009C2976">
              <w:rPr>
                <w:rFonts w:ascii="Century Gothic" w:hAnsi="Century Gothic"/>
                <w:sz w:val="18"/>
                <w:szCs w:val="18"/>
              </w:rPr>
              <w:t xml:space="preserve">Some solids can be squashed, bent, twisted and stretched. Examples of solids include wood, metal, plastic and clay. </w:t>
            </w:r>
          </w:p>
          <w:p w14:paraId="4BB76963" w14:textId="2D422851" w:rsidR="00066AA2" w:rsidRPr="009C2976" w:rsidRDefault="00066AA2" w:rsidP="00065DAF">
            <w:pPr>
              <w:pStyle w:val="ListParagraph"/>
              <w:numPr>
                <w:ilvl w:val="0"/>
                <w:numId w:val="18"/>
              </w:numPr>
              <w:spacing w:after="1" w:line="263" w:lineRule="auto"/>
              <w:ind w:right="19"/>
              <w:rPr>
                <w:rFonts w:ascii="Century Gothic" w:hAnsi="Century Gothic"/>
                <w:sz w:val="18"/>
                <w:szCs w:val="18"/>
              </w:rPr>
            </w:pPr>
            <w:r w:rsidRPr="009C2976">
              <w:rPr>
                <w:rFonts w:ascii="Century Gothic" w:hAnsi="Century Gothic"/>
                <w:sz w:val="18"/>
                <w:szCs w:val="18"/>
              </w:rPr>
              <w:t>Liquids move around (flow) easily and are difficult to hold. Liquids take the shape of the container in which they are held. Examples of</w:t>
            </w:r>
            <w:r w:rsidR="00065DAF" w:rsidRPr="009C2976">
              <w:rPr>
                <w:rFonts w:ascii="Century Gothic" w:hAnsi="Century Gothic"/>
                <w:sz w:val="18"/>
                <w:szCs w:val="18"/>
              </w:rPr>
              <w:t xml:space="preserve"> </w:t>
            </w:r>
            <w:r w:rsidRPr="009C2976">
              <w:rPr>
                <w:rFonts w:ascii="Century Gothic" w:hAnsi="Century Gothic"/>
                <w:sz w:val="18"/>
                <w:szCs w:val="18"/>
              </w:rPr>
              <w:t>liquids include water, juice and milk.</w:t>
            </w:r>
          </w:p>
          <w:p w14:paraId="42813C85" w14:textId="27ECB4BC" w:rsidR="005F48C3" w:rsidRPr="009C2976" w:rsidRDefault="00066AA2" w:rsidP="00065DAF">
            <w:pPr>
              <w:pStyle w:val="ListParagraph"/>
              <w:numPr>
                <w:ilvl w:val="0"/>
                <w:numId w:val="18"/>
              </w:numPr>
              <w:spacing w:after="0" w:line="240" w:lineRule="auto"/>
              <w:rPr>
                <w:rFonts w:ascii="Century Gothic" w:hAnsi="Century Gothic"/>
                <w:sz w:val="18"/>
                <w:szCs w:val="18"/>
              </w:rPr>
            </w:pPr>
            <w:r w:rsidRPr="009C2976">
              <w:rPr>
                <w:rFonts w:ascii="Century Gothic" w:hAnsi="Century Gothic"/>
                <w:sz w:val="18"/>
                <w:szCs w:val="18"/>
              </w:rPr>
              <w:t>Gases spread out to fill the available space and cannot be held.</w:t>
            </w:r>
            <w:r w:rsidR="00065DAF" w:rsidRPr="009C2976">
              <w:rPr>
                <w:rFonts w:ascii="Century Gothic" w:hAnsi="Century Gothic"/>
                <w:sz w:val="18"/>
                <w:szCs w:val="18"/>
              </w:rPr>
              <w:t xml:space="preserve"> </w:t>
            </w:r>
            <w:r w:rsidR="005F48C3" w:rsidRPr="009C2976">
              <w:rPr>
                <w:rFonts w:ascii="Century Gothic" w:hAnsi="Century Gothic"/>
                <w:sz w:val="18"/>
                <w:szCs w:val="18"/>
              </w:rPr>
              <w:t>Air is a mixture of gases.</w:t>
            </w:r>
          </w:p>
          <w:p w14:paraId="72FB8E15" w14:textId="77777777" w:rsidR="005F48C3" w:rsidRPr="009C2976" w:rsidRDefault="005F48C3" w:rsidP="00A00F8C">
            <w:pPr>
              <w:pStyle w:val="ListParagraph"/>
              <w:numPr>
                <w:ilvl w:val="0"/>
                <w:numId w:val="18"/>
              </w:numPr>
              <w:spacing w:after="0" w:line="262" w:lineRule="auto"/>
              <w:rPr>
                <w:rFonts w:ascii="Century Gothic" w:hAnsi="Century Gothic"/>
                <w:sz w:val="18"/>
                <w:szCs w:val="18"/>
              </w:rPr>
            </w:pPr>
            <w:r w:rsidRPr="009C2976">
              <w:rPr>
                <w:rFonts w:ascii="Century Gothic" w:hAnsi="Century Gothic"/>
                <w:sz w:val="18"/>
                <w:szCs w:val="18"/>
              </w:rPr>
              <w:t>Heating or cooling materials can bring about a change of state. This change of state can be reversible or irreversible.</w:t>
            </w:r>
          </w:p>
          <w:p w14:paraId="7563F4D7" w14:textId="77777777" w:rsidR="00065DAF" w:rsidRPr="009C2976" w:rsidRDefault="005F48C3" w:rsidP="00A00F8C">
            <w:pPr>
              <w:pStyle w:val="ListParagraph"/>
              <w:numPr>
                <w:ilvl w:val="0"/>
                <w:numId w:val="18"/>
              </w:numPr>
              <w:spacing w:after="0" w:line="261" w:lineRule="auto"/>
              <w:rPr>
                <w:rFonts w:ascii="Century Gothic" w:hAnsi="Century Gothic"/>
                <w:sz w:val="18"/>
                <w:szCs w:val="18"/>
              </w:rPr>
            </w:pPr>
            <w:r w:rsidRPr="009C2976">
              <w:rPr>
                <w:rFonts w:ascii="Century Gothic" w:hAnsi="Century Gothic"/>
                <w:sz w:val="18"/>
                <w:szCs w:val="18"/>
              </w:rPr>
              <w:lastRenderedPageBreak/>
              <w:t xml:space="preserve">The temperature at which materials change state varies depending on the material. </w:t>
            </w:r>
          </w:p>
          <w:p w14:paraId="7678DF59" w14:textId="5464B1B9" w:rsidR="005F48C3" w:rsidRPr="009C2976" w:rsidRDefault="005F48C3" w:rsidP="00065DAF">
            <w:pPr>
              <w:pStyle w:val="ListParagraph"/>
              <w:numPr>
                <w:ilvl w:val="0"/>
                <w:numId w:val="18"/>
              </w:numPr>
              <w:spacing w:after="0" w:line="261" w:lineRule="auto"/>
              <w:rPr>
                <w:rFonts w:ascii="Century Gothic" w:hAnsi="Century Gothic"/>
                <w:sz w:val="18"/>
                <w:szCs w:val="18"/>
              </w:rPr>
            </w:pPr>
            <w:r w:rsidRPr="009C2976">
              <w:rPr>
                <w:rFonts w:ascii="Century Gothic" w:hAnsi="Century Gothic"/>
                <w:sz w:val="18"/>
                <w:szCs w:val="18"/>
              </w:rPr>
              <w:t xml:space="preserve">Water changes state from solid (ice) </w:t>
            </w:r>
            <w:r w:rsidRPr="009C2976">
              <w:rPr>
                <w:rFonts w:ascii="Cambria Math" w:eastAsia="MS PGothic" w:hAnsi="Cambria Math" w:cs="Cambria Math"/>
                <w:sz w:val="18"/>
                <w:szCs w:val="18"/>
              </w:rPr>
              <w:t>⇌</w:t>
            </w:r>
            <w:r w:rsidRPr="009C2976">
              <w:rPr>
                <w:rFonts w:ascii="Century Gothic" w:eastAsia="MS PGothic" w:hAnsi="Century Gothic" w:cs="MS PGothic"/>
                <w:sz w:val="18"/>
                <w:szCs w:val="18"/>
              </w:rPr>
              <w:t xml:space="preserve"> </w:t>
            </w:r>
            <w:r w:rsidRPr="009C2976">
              <w:rPr>
                <w:rFonts w:ascii="Century Gothic" w:hAnsi="Century Gothic"/>
                <w:sz w:val="18"/>
                <w:szCs w:val="18"/>
              </w:rPr>
              <w:t>liquid</w:t>
            </w:r>
            <w:r w:rsidR="00065DAF" w:rsidRPr="009C2976">
              <w:rPr>
                <w:rFonts w:ascii="Century Gothic" w:hAnsi="Century Gothic"/>
                <w:sz w:val="18"/>
                <w:szCs w:val="18"/>
              </w:rPr>
              <w:t xml:space="preserve"> </w:t>
            </w:r>
            <w:r w:rsidRPr="009C2976">
              <w:rPr>
                <w:rFonts w:ascii="Century Gothic" w:hAnsi="Century Gothic"/>
                <w:sz w:val="18"/>
                <w:szCs w:val="18"/>
              </w:rPr>
              <w:t>(water) at 0°C and</w:t>
            </w:r>
            <w:r w:rsidR="00065DAF" w:rsidRPr="009C2976">
              <w:rPr>
                <w:rFonts w:ascii="Century Gothic" w:hAnsi="Century Gothic"/>
                <w:sz w:val="18"/>
                <w:szCs w:val="18"/>
              </w:rPr>
              <w:t xml:space="preserve"> </w:t>
            </w:r>
            <w:r w:rsidRPr="009C2976">
              <w:rPr>
                <w:rFonts w:ascii="Century Gothic" w:hAnsi="Century Gothic"/>
                <w:sz w:val="18"/>
                <w:szCs w:val="18"/>
              </w:rPr>
              <w:t xml:space="preserve">from liquid (water) </w:t>
            </w:r>
            <w:r w:rsidRPr="009C2976">
              <w:rPr>
                <w:rFonts w:ascii="Cambria Math" w:eastAsia="MS PGothic" w:hAnsi="Cambria Math" w:cs="Cambria Math"/>
                <w:sz w:val="18"/>
                <w:szCs w:val="18"/>
              </w:rPr>
              <w:t>⇌</w:t>
            </w:r>
            <w:r w:rsidRPr="009C2976">
              <w:rPr>
                <w:rFonts w:ascii="Century Gothic" w:eastAsia="MS PGothic" w:hAnsi="Century Gothic" w:cs="MS PGothic"/>
                <w:sz w:val="18"/>
                <w:szCs w:val="18"/>
              </w:rPr>
              <w:t xml:space="preserve"> </w:t>
            </w:r>
            <w:r w:rsidRPr="009C2976">
              <w:rPr>
                <w:rFonts w:ascii="Century Gothic" w:hAnsi="Century Gothic"/>
                <w:sz w:val="18"/>
                <w:szCs w:val="18"/>
              </w:rPr>
              <w:t>gas (water vapour) at 100°C. The process of changing from a solid to liquid is called melting.</w:t>
            </w:r>
          </w:p>
          <w:p w14:paraId="1CD6D8DC" w14:textId="77777777" w:rsidR="008556E1" w:rsidRPr="009C2976" w:rsidRDefault="00B10329" w:rsidP="00A00F8C">
            <w:pPr>
              <w:pStyle w:val="ListParagraph"/>
              <w:numPr>
                <w:ilvl w:val="0"/>
                <w:numId w:val="18"/>
              </w:numPr>
              <w:spacing w:after="0" w:line="240" w:lineRule="auto"/>
              <w:rPr>
                <w:rFonts w:ascii="Century Gothic" w:hAnsi="Century Gothic"/>
                <w:sz w:val="18"/>
                <w:szCs w:val="18"/>
              </w:rPr>
            </w:pPr>
            <w:r w:rsidRPr="009C2976">
              <w:rPr>
                <w:rFonts w:ascii="Century Gothic" w:hAnsi="Century Gothic"/>
                <w:sz w:val="18"/>
                <w:szCs w:val="18"/>
              </w:rPr>
              <w:t xml:space="preserve">The reverse process of changing from a liquid to a solid is called freezing. </w:t>
            </w:r>
          </w:p>
          <w:p w14:paraId="23BAC2FA" w14:textId="752E5F25" w:rsidR="008556E1" w:rsidRPr="009C2976" w:rsidRDefault="00B10329" w:rsidP="00065DAF">
            <w:pPr>
              <w:pStyle w:val="ListParagraph"/>
              <w:numPr>
                <w:ilvl w:val="0"/>
                <w:numId w:val="18"/>
              </w:numPr>
              <w:spacing w:after="0" w:line="240" w:lineRule="auto"/>
              <w:rPr>
                <w:rFonts w:ascii="Century Gothic" w:hAnsi="Century Gothic"/>
                <w:sz w:val="18"/>
                <w:szCs w:val="18"/>
              </w:rPr>
            </w:pPr>
            <w:r w:rsidRPr="009C2976">
              <w:rPr>
                <w:rFonts w:ascii="Century Gothic" w:hAnsi="Century Gothic"/>
                <w:sz w:val="18"/>
                <w:szCs w:val="18"/>
              </w:rPr>
              <w:t xml:space="preserve">The process of changing from a liquid to a gas is called evaporation. </w:t>
            </w:r>
            <w:r w:rsidR="00154D61" w:rsidRPr="009C2976">
              <w:rPr>
                <w:rFonts w:ascii="Century Gothic" w:hAnsi="Century Gothic"/>
                <w:sz w:val="18"/>
                <w:szCs w:val="18"/>
              </w:rPr>
              <w:t xml:space="preserve">The reverse process of changing from a liquid to a solid is called freezing. </w:t>
            </w:r>
          </w:p>
          <w:p w14:paraId="59DDF27F" w14:textId="77777777" w:rsidR="00065DAF" w:rsidRPr="009C2976" w:rsidRDefault="00154D61" w:rsidP="00065DAF">
            <w:pPr>
              <w:pStyle w:val="ListParagraph"/>
              <w:numPr>
                <w:ilvl w:val="0"/>
                <w:numId w:val="18"/>
              </w:numPr>
              <w:spacing w:after="0" w:line="240" w:lineRule="auto"/>
              <w:rPr>
                <w:rFonts w:ascii="Century Gothic" w:hAnsi="Century Gothic"/>
                <w:sz w:val="18"/>
                <w:szCs w:val="18"/>
              </w:rPr>
            </w:pPr>
            <w:r w:rsidRPr="009C2976">
              <w:rPr>
                <w:rFonts w:ascii="Century Gothic" w:hAnsi="Century Gothic"/>
                <w:sz w:val="18"/>
                <w:szCs w:val="18"/>
              </w:rPr>
              <w:t>The process of changing from a liquid to a gas is called evaporation. The</w:t>
            </w:r>
            <w:r w:rsidR="00F07D59" w:rsidRPr="009C2976">
              <w:rPr>
                <w:rFonts w:ascii="Century Gothic" w:hAnsi="Century Gothic"/>
                <w:sz w:val="18"/>
                <w:szCs w:val="18"/>
              </w:rPr>
              <w:t xml:space="preserve"> reverse process of changing from a</w:t>
            </w:r>
            <w:r w:rsidR="00400E3D" w:rsidRPr="009C2976">
              <w:rPr>
                <w:rFonts w:ascii="Century Gothic" w:hAnsi="Century Gothic"/>
                <w:sz w:val="18"/>
                <w:szCs w:val="18"/>
              </w:rPr>
              <w:t xml:space="preserve"> gas to a liquid is called condensation. </w:t>
            </w:r>
          </w:p>
          <w:p w14:paraId="4CCD576E" w14:textId="2BA451AC" w:rsidR="00400E3D" w:rsidRPr="009C2976" w:rsidRDefault="00400E3D" w:rsidP="00065DAF">
            <w:pPr>
              <w:pStyle w:val="ListParagraph"/>
              <w:numPr>
                <w:ilvl w:val="0"/>
                <w:numId w:val="18"/>
              </w:numPr>
              <w:spacing w:after="0" w:line="240" w:lineRule="auto"/>
              <w:rPr>
                <w:rFonts w:ascii="Century Gothic" w:hAnsi="Century Gothic"/>
                <w:sz w:val="18"/>
                <w:szCs w:val="18"/>
              </w:rPr>
            </w:pPr>
            <w:r w:rsidRPr="009C2976">
              <w:rPr>
                <w:rFonts w:ascii="Century Gothic" w:hAnsi="Century Gothic"/>
                <w:sz w:val="18"/>
                <w:szCs w:val="18"/>
              </w:rPr>
              <w:t>The water cycle has four stages: evaporation, condensation, precipitation, collection.</w:t>
            </w:r>
          </w:p>
          <w:p w14:paraId="293129B7" w14:textId="2E70606A" w:rsidR="006469E8" w:rsidRPr="009C2976" w:rsidRDefault="00400E3D" w:rsidP="009C2976">
            <w:pPr>
              <w:pStyle w:val="ListParagraph"/>
              <w:numPr>
                <w:ilvl w:val="0"/>
                <w:numId w:val="18"/>
              </w:numPr>
              <w:spacing w:after="0" w:line="265" w:lineRule="auto"/>
              <w:rPr>
                <w:rFonts w:ascii="Century Gothic" w:hAnsi="Century Gothic"/>
                <w:sz w:val="18"/>
                <w:szCs w:val="18"/>
              </w:rPr>
            </w:pPr>
            <w:r w:rsidRPr="009C2976">
              <w:rPr>
                <w:rFonts w:ascii="Century Gothic" w:hAnsi="Century Gothic"/>
                <w:sz w:val="18"/>
                <w:szCs w:val="18"/>
              </w:rPr>
              <w:t>Water in lakes, rivers and</w:t>
            </w:r>
            <w:r w:rsidR="009C2976" w:rsidRPr="009C2976">
              <w:rPr>
                <w:rFonts w:ascii="Century Gothic" w:hAnsi="Century Gothic"/>
                <w:sz w:val="18"/>
                <w:szCs w:val="18"/>
              </w:rPr>
              <w:t xml:space="preserve"> </w:t>
            </w:r>
            <w:r w:rsidRPr="009C2976">
              <w:rPr>
                <w:rFonts w:ascii="Century Gothic" w:hAnsi="Century Gothic"/>
                <w:sz w:val="18"/>
                <w:szCs w:val="18"/>
              </w:rPr>
              <w:t>streams is warmed by the Sun, causing the liquid water to evaporate and rise into the air as water vapour. As the water vapour rises, it cools and condenses to form liquid water droplets in clouds. The clouds become full of water, until the water falls back to the ground as</w:t>
            </w:r>
            <w:r w:rsidR="009C2976" w:rsidRPr="009C2976">
              <w:rPr>
                <w:rFonts w:ascii="Century Gothic" w:hAnsi="Century Gothic"/>
                <w:sz w:val="18"/>
                <w:szCs w:val="18"/>
              </w:rPr>
              <w:t xml:space="preserve"> </w:t>
            </w:r>
            <w:r w:rsidRPr="009C2976">
              <w:rPr>
                <w:rFonts w:ascii="Century Gothic" w:hAnsi="Century Gothic"/>
                <w:sz w:val="18"/>
                <w:szCs w:val="18"/>
              </w:rPr>
              <w:t>precipitation (rain, hail, snow and</w:t>
            </w:r>
            <w:r w:rsidR="006469E8" w:rsidRPr="009C2976">
              <w:rPr>
                <w:rFonts w:ascii="Century Gothic" w:hAnsi="Century Gothic"/>
                <w:sz w:val="18"/>
                <w:szCs w:val="18"/>
              </w:rPr>
              <w:t xml:space="preserve"> ice).</w:t>
            </w:r>
          </w:p>
          <w:p w14:paraId="2ABB43EE" w14:textId="19214F42" w:rsidR="00B10329" w:rsidRPr="009C2976" w:rsidRDefault="006469E8" w:rsidP="00A00F8C">
            <w:pPr>
              <w:pStyle w:val="ListParagraph"/>
              <w:numPr>
                <w:ilvl w:val="0"/>
                <w:numId w:val="18"/>
              </w:numPr>
              <w:spacing w:after="0" w:line="240" w:lineRule="auto"/>
              <w:rPr>
                <w:rFonts w:ascii="Century Gothic" w:hAnsi="Century Gothic"/>
                <w:sz w:val="18"/>
                <w:szCs w:val="18"/>
              </w:rPr>
            </w:pPr>
            <w:r w:rsidRPr="009C2976">
              <w:rPr>
                <w:rFonts w:ascii="Century Gothic" w:hAnsi="Century Gothic"/>
                <w:sz w:val="18"/>
                <w:szCs w:val="18"/>
              </w:rPr>
              <w:t>The fallen water collects back in lakes, rivers and streams. Evaporation and condensation are caused by</w:t>
            </w:r>
            <w:r w:rsidR="00AF357F" w:rsidRPr="009C2976">
              <w:rPr>
                <w:rFonts w:ascii="Century Gothic" w:hAnsi="Century Gothic"/>
                <w:sz w:val="18"/>
                <w:szCs w:val="18"/>
              </w:rPr>
              <w:t xml:space="preserve"> temperature changes.</w:t>
            </w:r>
          </w:p>
        </w:tc>
      </w:tr>
      <w:tr w:rsidR="00AF357F" w:rsidRPr="00474C2F" w14:paraId="17BA172A" w14:textId="45EE0548" w:rsidTr="007324A5">
        <w:tc>
          <w:tcPr>
            <w:tcW w:w="1237" w:type="dxa"/>
            <w:shd w:val="clear" w:color="auto" w:fill="808080" w:themeFill="background1" w:themeFillShade="80"/>
          </w:tcPr>
          <w:p w14:paraId="7247B55A" w14:textId="77777777" w:rsidR="00AF357F" w:rsidRPr="00474C2F" w:rsidRDefault="00AF357F" w:rsidP="00AF357F">
            <w:pPr>
              <w:jc w:val="center"/>
              <w:rPr>
                <w:rFonts w:ascii="Century Gothic" w:hAnsi="Century Gothic"/>
                <w:b/>
                <w:sz w:val="24"/>
                <w:szCs w:val="24"/>
              </w:rPr>
            </w:pPr>
            <w:r w:rsidRPr="00474C2F">
              <w:rPr>
                <w:rFonts w:ascii="Century Gothic" w:hAnsi="Century Gothic"/>
                <w:b/>
                <w:sz w:val="24"/>
                <w:szCs w:val="24"/>
              </w:rPr>
              <w:lastRenderedPageBreak/>
              <w:t>Year 5</w:t>
            </w:r>
          </w:p>
        </w:tc>
        <w:tc>
          <w:tcPr>
            <w:tcW w:w="3720" w:type="dxa"/>
            <w:shd w:val="clear" w:color="auto" w:fill="808080" w:themeFill="background1" w:themeFillShade="80"/>
          </w:tcPr>
          <w:p w14:paraId="44053B20" w14:textId="0ADDF22C" w:rsidR="00AF357F" w:rsidRPr="002E7B58" w:rsidRDefault="00AF357F" w:rsidP="00AF357F">
            <w:pPr>
              <w:ind w:left="360"/>
              <w:rPr>
                <w:rFonts w:ascii="Century Gothic" w:hAnsi="Century Gothic"/>
                <w:b/>
                <w:color w:val="C00000"/>
                <w:sz w:val="18"/>
                <w:szCs w:val="18"/>
                <w:u w:val="single"/>
              </w:rPr>
            </w:pPr>
          </w:p>
        </w:tc>
        <w:tc>
          <w:tcPr>
            <w:tcW w:w="4252" w:type="dxa"/>
            <w:shd w:val="clear" w:color="auto" w:fill="808080" w:themeFill="background1" w:themeFillShade="80"/>
          </w:tcPr>
          <w:p w14:paraId="0700FD0C" w14:textId="77777777" w:rsidR="00AF357F" w:rsidRPr="002D582D" w:rsidRDefault="00AF357F" w:rsidP="00AF357F">
            <w:pPr>
              <w:ind w:left="360"/>
              <w:rPr>
                <w:rFonts w:ascii="Century Gothic" w:hAnsi="Century Gothic"/>
                <w:color w:val="C00000"/>
                <w:sz w:val="18"/>
                <w:szCs w:val="18"/>
              </w:rPr>
            </w:pPr>
          </w:p>
        </w:tc>
        <w:tc>
          <w:tcPr>
            <w:tcW w:w="5459" w:type="dxa"/>
            <w:shd w:val="clear" w:color="auto" w:fill="808080" w:themeFill="background1" w:themeFillShade="80"/>
            <w:vAlign w:val="center"/>
          </w:tcPr>
          <w:p w14:paraId="574D621D" w14:textId="2727D62A" w:rsidR="00AF357F" w:rsidRPr="002D582D" w:rsidRDefault="00AF357F" w:rsidP="00AF357F">
            <w:pPr>
              <w:ind w:left="360"/>
              <w:rPr>
                <w:rFonts w:ascii="Century Gothic" w:hAnsi="Century Gothic"/>
                <w:sz w:val="18"/>
                <w:szCs w:val="18"/>
              </w:rPr>
            </w:pPr>
          </w:p>
        </w:tc>
      </w:tr>
      <w:tr w:rsidR="00AF357F" w:rsidRPr="00474C2F" w14:paraId="3E792E22" w14:textId="3125C97C" w:rsidTr="007324A5">
        <w:tc>
          <w:tcPr>
            <w:tcW w:w="1237" w:type="dxa"/>
            <w:shd w:val="clear" w:color="auto" w:fill="808080" w:themeFill="background1" w:themeFillShade="80"/>
          </w:tcPr>
          <w:p w14:paraId="5917663F" w14:textId="77777777" w:rsidR="00AF357F" w:rsidRPr="00474C2F" w:rsidRDefault="00AF357F" w:rsidP="00AF357F">
            <w:pPr>
              <w:jc w:val="center"/>
              <w:rPr>
                <w:rFonts w:ascii="Century Gothic" w:hAnsi="Century Gothic"/>
                <w:b/>
                <w:sz w:val="24"/>
                <w:szCs w:val="24"/>
              </w:rPr>
            </w:pPr>
            <w:r w:rsidRPr="00474C2F">
              <w:rPr>
                <w:rFonts w:ascii="Century Gothic" w:hAnsi="Century Gothic"/>
                <w:b/>
                <w:sz w:val="24"/>
                <w:szCs w:val="24"/>
              </w:rPr>
              <w:t>Year 6</w:t>
            </w:r>
          </w:p>
        </w:tc>
        <w:tc>
          <w:tcPr>
            <w:tcW w:w="3720" w:type="dxa"/>
            <w:shd w:val="clear" w:color="auto" w:fill="808080" w:themeFill="background1" w:themeFillShade="80"/>
          </w:tcPr>
          <w:p w14:paraId="159CE13A" w14:textId="631DE92F" w:rsidR="00AF357F" w:rsidRPr="002E7B58" w:rsidRDefault="00AF357F" w:rsidP="00AF357F">
            <w:pPr>
              <w:ind w:left="360"/>
              <w:rPr>
                <w:rFonts w:ascii="Century Gothic" w:hAnsi="Century Gothic"/>
                <w:b/>
                <w:color w:val="C00000"/>
                <w:sz w:val="18"/>
                <w:szCs w:val="18"/>
                <w:u w:val="single"/>
              </w:rPr>
            </w:pPr>
          </w:p>
        </w:tc>
        <w:tc>
          <w:tcPr>
            <w:tcW w:w="4252" w:type="dxa"/>
            <w:shd w:val="clear" w:color="auto" w:fill="808080" w:themeFill="background1" w:themeFillShade="80"/>
          </w:tcPr>
          <w:p w14:paraId="3D3A465C" w14:textId="77777777" w:rsidR="00AF357F" w:rsidRPr="002D582D" w:rsidRDefault="00AF357F" w:rsidP="00AF357F">
            <w:pPr>
              <w:ind w:left="360"/>
              <w:rPr>
                <w:rFonts w:ascii="Century Gothic" w:hAnsi="Century Gothic"/>
                <w:color w:val="C00000"/>
                <w:sz w:val="18"/>
                <w:szCs w:val="18"/>
              </w:rPr>
            </w:pPr>
          </w:p>
        </w:tc>
        <w:tc>
          <w:tcPr>
            <w:tcW w:w="5459" w:type="dxa"/>
            <w:shd w:val="clear" w:color="auto" w:fill="808080" w:themeFill="background1" w:themeFillShade="80"/>
          </w:tcPr>
          <w:p w14:paraId="11AF6AE6" w14:textId="77777777" w:rsidR="00AF357F" w:rsidRPr="002D582D" w:rsidRDefault="00AF357F" w:rsidP="00AF357F">
            <w:pPr>
              <w:ind w:left="360"/>
              <w:rPr>
                <w:rFonts w:ascii="Century Gothic" w:hAnsi="Century Gothic"/>
                <w:sz w:val="18"/>
                <w:szCs w:val="18"/>
              </w:rPr>
            </w:pPr>
          </w:p>
        </w:tc>
      </w:tr>
      <w:bookmarkEnd w:id="0"/>
    </w:tbl>
    <w:p w14:paraId="6E150AAE" w14:textId="77777777" w:rsidR="002E7B58" w:rsidRDefault="002E7B58" w:rsidP="00C878D7">
      <w:pPr>
        <w:rPr>
          <w:rFonts w:ascii="Century Gothic" w:hAnsi="Century Gothic"/>
          <w:b/>
          <w:sz w:val="24"/>
          <w:szCs w:val="24"/>
          <w:u w:val="single"/>
        </w:rPr>
      </w:pPr>
    </w:p>
    <w:sectPr w:rsidR="002E7B58" w:rsidSect="00F37364">
      <w:pgSz w:w="16838" w:h="11906" w:orient="landscape"/>
      <w:pgMar w:top="1440" w:right="1080" w:bottom="1440"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altName w:val="Calibri"/>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PGothic">
    <w:panose1 w:val="020B0600070205080204"/>
    <w:charset w:val="80"/>
    <w:family w:val="swiss"/>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B41246"/>
    <w:multiLevelType w:val="hybridMultilevel"/>
    <w:tmpl w:val="5BB6C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A3F9B"/>
    <w:multiLevelType w:val="hybridMultilevel"/>
    <w:tmpl w:val="C040F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62E2A"/>
    <w:multiLevelType w:val="hybridMultilevel"/>
    <w:tmpl w:val="11A662F8"/>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0D6D0C"/>
    <w:multiLevelType w:val="hybridMultilevel"/>
    <w:tmpl w:val="5E1EF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8A08EE"/>
    <w:multiLevelType w:val="hybridMultilevel"/>
    <w:tmpl w:val="75329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333176"/>
    <w:multiLevelType w:val="hybridMultilevel"/>
    <w:tmpl w:val="7FD22A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D74D70"/>
    <w:multiLevelType w:val="hybridMultilevel"/>
    <w:tmpl w:val="FDE618F2"/>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0A2959"/>
    <w:multiLevelType w:val="hybridMultilevel"/>
    <w:tmpl w:val="1122C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3379A9"/>
    <w:multiLevelType w:val="hybridMultilevel"/>
    <w:tmpl w:val="4D2E6132"/>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6E60F8"/>
    <w:multiLevelType w:val="hybridMultilevel"/>
    <w:tmpl w:val="9404C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C9521A"/>
    <w:multiLevelType w:val="hybridMultilevel"/>
    <w:tmpl w:val="D94CD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E47388"/>
    <w:multiLevelType w:val="hybridMultilevel"/>
    <w:tmpl w:val="ED046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BF3F0D"/>
    <w:multiLevelType w:val="hybridMultilevel"/>
    <w:tmpl w:val="4258A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76756E"/>
    <w:multiLevelType w:val="hybridMultilevel"/>
    <w:tmpl w:val="A82EA1A0"/>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5520E6"/>
    <w:multiLevelType w:val="hybridMultilevel"/>
    <w:tmpl w:val="9BF22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525CC9"/>
    <w:multiLevelType w:val="hybridMultilevel"/>
    <w:tmpl w:val="178E1698"/>
    <w:lvl w:ilvl="0" w:tplc="08090001">
      <w:start w:val="1"/>
      <w:numFmt w:val="bullet"/>
      <w:lvlText w:val=""/>
      <w:lvlJc w:val="left"/>
      <w:pPr>
        <w:ind w:left="720" w:hanging="360"/>
      </w:pPr>
      <w:rPr>
        <w:rFonts w:ascii="Symbol" w:hAnsi="Symbol" w:hint="default"/>
      </w:rPr>
    </w:lvl>
    <w:lvl w:ilvl="1" w:tplc="4BE60A42">
      <w:numFmt w:val="bullet"/>
      <w:lvlText w:val="•"/>
      <w:lvlJc w:val="left"/>
      <w:pPr>
        <w:ind w:left="1440" w:hanging="360"/>
      </w:pPr>
      <w:rPr>
        <w:rFonts w:ascii="Century Gothic" w:eastAsiaTheme="minorHAnsi" w:hAnsi="Century Gothic"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7C3EEC"/>
    <w:multiLevelType w:val="hybridMultilevel"/>
    <w:tmpl w:val="C3D44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0377216">
    <w:abstractNumId w:val="0"/>
  </w:num>
  <w:num w:numId="2" w16cid:durableId="24067723">
    <w:abstractNumId w:val="16"/>
  </w:num>
  <w:num w:numId="3" w16cid:durableId="1168014407">
    <w:abstractNumId w:val="5"/>
  </w:num>
  <w:num w:numId="4" w16cid:durableId="242420017">
    <w:abstractNumId w:val="2"/>
  </w:num>
  <w:num w:numId="5" w16cid:durableId="438985378">
    <w:abstractNumId w:val="4"/>
  </w:num>
  <w:num w:numId="6" w16cid:durableId="1107309150">
    <w:abstractNumId w:val="8"/>
  </w:num>
  <w:num w:numId="7" w16cid:durableId="715861402">
    <w:abstractNumId w:val="3"/>
  </w:num>
  <w:num w:numId="8" w16cid:durableId="542602340">
    <w:abstractNumId w:val="9"/>
  </w:num>
  <w:num w:numId="9" w16cid:durableId="30036101">
    <w:abstractNumId w:val="7"/>
  </w:num>
  <w:num w:numId="10" w16cid:durableId="42142658">
    <w:abstractNumId w:val="14"/>
  </w:num>
  <w:num w:numId="11" w16cid:durableId="2124424026">
    <w:abstractNumId w:val="15"/>
  </w:num>
  <w:num w:numId="12" w16cid:durableId="775096401">
    <w:abstractNumId w:val="13"/>
  </w:num>
  <w:num w:numId="13" w16cid:durableId="2031251898">
    <w:abstractNumId w:val="12"/>
  </w:num>
  <w:num w:numId="14" w16cid:durableId="1952935439">
    <w:abstractNumId w:val="17"/>
  </w:num>
  <w:num w:numId="15" w16cid:durableId="515118074">
    <w:abstractNumId w:val="1"/>
  </w:num>
  <w:num w:numId="16" w16cid:durableId="1970429365">
    <w:abstractNumId w:val="6"/>
  </w:num>
  <w:num w:numId="17" w16cid:durableId="457340022">
    <w:abstractNumId w:val="11"/>
  </w:num>
  <w:num w:numId="18" w16cid:durableId="1757091902">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CC1"/>
    <w:rsid w:val="000018CB"/>
    <w:rsid w:val="00012B5D"/>
    <w:rsid w:val="00013476"/>
    <w:rsid w:val="00030288"/>
    <w:rsid w:val="00030CA7"/>
    <w:rsid w:val="00031EE6"/>
    <w:rsid w:val="00061831"/>
    <w:rsid w:val="000648B2"/>
    <w:rsid w:val="00065D4F"/>
    <w:rsid w:val="00065DAF"/>
    <w:rsid w:val="00065FEE"/>
    <w:rsid w:val="00066AA2"/>
    <w:rsid w:val="000734D0"/>
    <w:rsid w:val="0007561A"/>
    <w:rsid w:val="00083BA6"/>
    <w:rsid w:val="000919EB"/>
    <w:rsid w:val="000952B7"/>
    <w:rsid w:val="000B5F57"/>
    <w:rsid w:val="000C71FD"/>
    <w:rsid w:val="000D4722"/>
    <w:rsid w:val="000F3086"/>
    <w:rsid w:val="000F549D"/>
    <w:rsid w:val="00110F81"/>
    <w:rsid w:val="0012739D"/>
    <w:rsid w:val="00127565"/>
    <w:rsid w:val="00136494"/>
    <w:rsid w:val="00137138"/>
    <w:rsid w:val="001410E7"/>
    <w:rsid w:val="00141D5F"/>
    <w:rsid w:val="001436C1"/>
    <w:rsid w:val="00145875"/>
    <w:rsid w:val="00154D61"/>
    <w:rsid w:val="001553C1"/>
    <w:rsid w:val="00156A20"/>
    <w:rsid w:val="001610F6"/>
    <w:rsid w:val="00162458"/>
    <w:rsid w:val="00167238"/>
    <w:rsid w:val="00173410"/>
    <w:rsid w:val="00173C1C"/>
    <w:rsid w:val="001765A6"/>
    <w:rsid w:val="001768C6"/>
    <w:rsid w:val="00182CF5"/>
    <w:rsid w:val="001855A9"/>
    <w:rsid w:val="001A1889"/>
    <w:rsid w:val="001C107B"/>
    <w:rsid w:val="001C2A9C"/>
    <w:rsid w:val="001C5732"/>
    <w:rsid w:val="001D0B47"/>
    <w:rsid w:val="001D5D5E"/>
    <w:rsid w:val="001F184D"/>
    <w:rsid w:val="002005D2"/>
    <w:rsid w:val="00215DA4"/>
    <w:rsid w:val="00215EEC"/>
    <w:rsid w:val="00230478"/>
    <w:rsid w:val="00230979"/>
    <w:rsid w:val="00232B09"/>
    <w:rsid w:val="00235994"/>
    <w:rsid w:val="00245F9F"/>
    <w:rsid w:val="002842C4"/>
    <w:rsid w:val="0028476C"/>
    <w:rsid w:val="002878C4"/>
    <w:rsid w:val="0029372F"/>
    <w:rsid w:val="0029380D"/>
    <w:rsid w:val="002963EB"/>
    <w:rsid w:val="002A1CC0"/>
    <w:rsid w:val="002B3037"/>
    <w:rsid w:val="002D582D"/>
    <w:rsid w:val="002E2AFC"/>
    <w:rsid w:val="002E725B"/>
    <w:rsid w:val="002E7B58"/>
    <w:rsid w:val="00300D75"/>
    <w:rsid w:val="00307C8F"/>
    <w:rsid w:val="00307F83"/>
    <w:rsid w:val="003115FD"/>
    <w:rsid w:val="00311E98"/>
    <w:rsid w:val="003132FD"/>
    <w:rsid w:val="0031507F"/>
    <w:rsid w:val="00320FC9"/>
    <w:rsid w:val="00323044"/>
    <w:rsid w:val="00324419"/>
    <w:rsid w:val="00327A4A"/>
    <w:rsid w:val="00334D06"/>
    <w:rsid w:val="003378DA"/>
    <w:rsid w:val="00372626"/>
    <w:rsid w:val="00374B1D"/>
    <w:rsid w:val="0037798D"/>
    <w:rsid w:val="00385C30"/>
    <w:rsid w:val="00386367"/>
    <w:rsid w:val="003937CA"/>
    <w:rsid w:val="003B2F87"/>
    <w:rsid w:val="003B5F37"/>
    <w:rsid w:val="003C075F"/>
    <w:rsid w:val="003C1EAC"/>
    <w:rsid w:val="003C7F76"/>
    <w:rsid w:val="003D0320"/>
    <w:rsid w:val="003D7638"/>
    <w:rsid w:val="003E2614"/>
    <w:rsid w:val="003E624C"/>
    <w:rsid w:val="00400E3D"/>
    <w:rsid w:val="004241F7"/>
    <w:rsid w:val="004254F9"/>
    <w:rsid w:val="004302DE"/>
    <w:rsid w:val="00436D0C"/>
    <w:rsid w:val="0044458B"/>
    <w:rsid w:val="00456B04"/>
    <w:rsid w:val="0047322A"/>
    <w:rsid w:val="004876E6"/>
    <w:rsid w:val="004B4601"/>
    <w:rsid w:val="004B65D0"/>
    <w:rsid w:val="004C51DE"/>
    <w:rsid w:val="004D1EE0"/>
    <w:rsid w:val="004D63D5"/>
    <w:rsid w:val="004E2541"/>
    <w:rsid w:val="004F0C44"/>
    <w:rsid w:val="00503954"/>
    <w:rsid w:val="00512C0D"/>
    <w:rsid w:val="005132DC"/>
    <w:rsid w:val="00524165"/>
    <w:rsid w:val="00524808"/>
    <w:rsid w:val="005278E9"/>
    <w:rsid w:val="0053116D"/>
    <w:rsid w:val="00531455"/>
    <w:rsid w:val="00544F23"/>
    <w:rsid w:val="0054520E"/>
    <w:rsid w:val="005468EB"/>
    <w:rsid w:val="00562018"/>
    <w:rsid w:val="00570C1B"/>
    <w:rsid w:val="00583123"/>
    <w:rsid w:val="00585126"/>
    <w:rsid w:val="00593258"/>
    <w:rsid w:val="005A4F0D"/>
    <w:rsid w:val="005A7F50"/>
    <w:rsid w:val="005C0DF1"/>
    <w:rsid w:val="005C48F8"/>
    <w:rsid w:val="005C6EBA"/>
    <w:rsid w:val="005D153D"/>
    <w:rsid w:val="005D3B1F"/>
    <w:rsid w:val="005F48C3"/>
    <w:rsid w:val="00602D81"/>
    <w:rsid w:val="00604975"/>
    <w:rsid w:val="00616AA2"/>
    <w:rsid w:val="00616CDA"/>
    <w:rsid w:val="00620921"/>
    <w:rsid w:val="006358A4"/>
    <w:rsid w:val="00640D96"/>
    <w:rsid w:val="006464DD"/>
    <w:rsid w:val="006469E8"/>
    <w:rsid w:val="006524C7"/>
    <w:rsid w:val="00667CA1"/>
    <w:rsid w:val="00667F47"/>
    <w:rsid w:val="00671BE1"/>
    <w:rsid w:val="00681B26"/>
    <w:rsid w:val="006831D7"/>
    <w:rsid w:val="00685117"/>
    <w:rsid w:val="00690526"/>
    <w:rsid w:val="00693C86"/>
    <w:rsid w:val="00697E5F"/>
    <w:rsid w:val="006A138E"/>
    <w:rsid w:val="006A216C"/>
    <w:rsid w:val="006C38D2"/>
    <w:rsid w:val="006D2A61"/>
    <w:rsid w:val="006D6660"/>
    <w:rsid w:val="006E7200"/>
    <w:rsid w:val="006E72C5"/>
    <w:rsid w:val="006E7AEF"/>
    <w:rsid w:val="006F5AE4"/>
    <w:rsid w:val="00702E72"/>
    <w:rsid w:val="00703755"/>
    <w:rsid w:val="00707B2B"/>
    <w:rsid w:val="007324A5"/>
    <w:rsid w:val="0073717E"/>
    <w:rsid w:val="007376D1"/>
    <w:rsid w:val="007510CC"/>
    <w:rsid w:val="0075361F"/>
    <w:rsid w:val="00754056"/>
    <w:rsid w:val="00774A65"/>
    <w:rsid w:val="007B1630"/>
    <w:rsid w:val="007B6E57"/>
    <w:rsid w:val="007C32F3"/>
    <w:rsid w:val="007D1401"/>
    <w:rsid w:val="00813D28"/>
    <w:rsid w:val="008249E1"/>
    <w:rsid w:val="00825046"/>
    <w:rsid w:val="00825375"/>
    <w:rsid w:val="00825B02"/>
    <w:rsid w:val="008316A3"/>
    <w:rsid w:val="00843AA3"/>
    <w:rsid w:val="00846D5F"/>
    <w:rsid w:val="0085079F"/>
    <w:rsid w:val="0085114F"/>
    <w:rsid w:val="008556E1"/>
    <w:rsid w:val="00855E50"/>
    <w:rsid w:val="0085767C"/>
    <w:rsid w:val="00861CA8"/>
    <w:rsid w:val="0087298A"/>
    <w:rsid w:val="00872EF4"/>
    <w:rsid w:val="008A1FDC"/>
    <w:rsid w:val="008C1DED"/>
    <w:rsid w:val="008C55DB"/>
    <w:rsid w:val="008D66AB"/>
    <w:rsid w:val="00900AF2"/>
    <w:rsid w:val="00901874"/>
    <w:rsid w:val="009023CD"/>
    <w:rsid w:val="00906B2C"/>
    <w:rsid w:val="00926927"/>
    <w:rsid w:val="00937FE1"/>
    <w:rsid w:val="00940697"/>
    <w:rsid w:val="00942F93"/>
    <w:rsid w:val="00943BF5"/>
    <w:rsid w:val="00945829"/>
    <w:rsid w:val="00946754"/>
    <w:rsid w:val="00950DA1"/>
    <w:rsid w:val="00954BFD"/>
    <w:rsid w:val="009674EB"/>
    <w:rsid w:val="009767DB"/>
    <w:rsid w:val="009978F1"/>
    <w:rsid w:val="009A0109"/>
    <w:rsid w:val="009A700C"/>
    <w:rsid w:val="009A792F"/>
    <w:rsid w:val="009B46AC"/>
    <w:rsid w:val="009C2976"/>
    <w:rsid w:val="009C5368"/>
    <w:rsid w:val="009C7ADE"/>
    <w:rsid w:val="009D15A2"/>
    <w:rsid w:val="009E6DE7"/>
    <w:rsid w:val="009F7AEB"/>
    <w:rsid w:val="00A00F8C"/>
    <w:rsid w:val="00A064F0"/>
    <w:rsid w:val="00A1130A"/>
    <w:rsid w:val="00A11BF6"/>
    <w:rsid w:val="00A13B6D"/>
    <w:rsid w:val="00A17D02"/>
    <w:rsid w:val="00A21590"/>
    <w:rsid w:val="00A35052"/>
    <w:rsid w:val="00A427BD"/>
    <w:rsid w:val="00A43441"/>
    <w:rsid w:val="00A54B3A"/>
    <w:rsid w:val="00A67C30"/>
    <w:rsid w:val="00A713C2"/>
    <w:rsid w:val="00A84CE7"/>
    <w:rsid w:val="00A87CFB"/>
    <w:rsid w:val="00AA00B9"/>
    <w:rsid w:val="00AA7410"/>
    <w:rsid w:val="00AB279D"/>
    <w:rsid w:val="00AC635A"/>
    <w:rsid w:val="00AD100B"/>
    <w:rsid w:val="00AD4763"/>
    <w:rsid w:val="00AE16D2"/>
    <w:rsid w:val="00AE5EA4"/>
    <w:rsid w:val="00AF2811"/>
    <w:rsid w:val="00AF357F"/>
    <w:rsid w:val="00B10329"/>
    <w:rsid w:val="00B23C0F"/>
    <w:rsid w:val="00B33FC2"/>
    <w:rsid w:val="00B3555D"/>
    <w:rsid w:val="00B42517"/>
    <w:rsid w:val="00B44A2E"/>
    <w:rsid w:val="00B45284"/>
    <w:rsid w:val="00B46194"/>
    <w:rsid w:val="00B5151C"/>
    <w:rsid w:val="00B60CE6"/>
    <w:rsid w:val="00B61CC1"/>
    <w:rsid w:val="00B70F32"/>
    <w:rsid w:val="00B842CD"/>
    <w:rsid w:val="00BA3E92"/>
    <w:rsid w:val="00BC64AA"/>
    <w:rsid w:val="00BD0606"/>
    <w:rsid w:val="00BD181F"/>
    <w:rsid w:val="00BE2BD4"/>
    <w:rsid w:val="00BE43B8"/>
    <w:rsid w:val="00BE4A02"/>
    <w:rsid w:val="00BE73C3"/>
    <w:rsid w:val="00C16B89"/>
    <w:rsid w:val="00C23264"/>
    <w:rsid w:val="00C235B7"/>
    <w:rsid w:val="00C276B0"/>
    <w:rsid w:val="00C27B0D"/>
    <w:rsid w:val="00C34065"/>
    <w:rsid w:val="00C46A89"/>
    <w:rsid w:val="00C513A7"/>
    <w:rsid w:val="00C51B2C"/>
    <w:rsid w:val="00C60B51"/>
    <w:rsid w:val="00C7335A"/>
    <w:rsid w:val="00C74512"/>
    <w:rsid w:val="00C8303C"/>
    <w:rsid w:val="00C878D7"/>
    <w:rsid w:val="00C92193"/>
    <w:rsid w:val="00C93198"/>
    <w:rsid w:val="00CA2B24"/>
    <w:rsid w:val="00CB46F6"/>
    <w:rsid w:val="00CB6E6E"/>
    <w:rsid w:val="00CC190F"/>
    <w:rsid w:val="00CC5EF8"/>
    <w:rsid w:val="00CE0FDB"/>
    <w:rsid w:val="00CF7EB6"/>
    <w:rsid w:val="00D15CF6"/>
    <w:rsid w:val="00D211C7"/>
    <w:rsid w:val="00D213E2"/>
    <w:rsid w:val="00D24E9F"/>
    <w:rsid w:val="00D33238"/>
    <w:rsid w:val="00D34B53"/>
    <w:rsid w:val="00D36E52"/>
    <w:rsid w:val="00D4180D"/>
    <w:rsid w:val="00D44C19"/>
    <w:rsid w:val="00D52F79"/>
    <w:rsid w:val="00D55B7D"/>
    <w:rsid w:val="00D60CBC"/>
    <w:rsid w:val="00D61BC9"/>
    <w:rsid w:val="00D626E7"/>
    <w:rsid w:val="00D73FC1"/>
    <w:rsid w:val="00D8775B"/>
    <w:rsid w:val="00DA29E0"/>
    <w:rsid w:val="00DA56A5"/>
    <w:rsid w:val="00DA6BB1"/>
    <w:rsid w:val="00DA7FF4"/>
    <w:rsid w:val="00DE2F50"/>
    <w:rsid w:val="00DE30A4"/>
    <w:rsid w:val="00E01E66"/>
    <w:rsid w:val="00E05BA2"/>
    <w:rsid w:val="00E344FB"/>
    <w:rsid w:val="00E42A7D"/>
    <w:rsid w:val="00E54988"/>
    <w:rsid w:val="00E554FE"/>
    <w:rsid w:val="00E56B9B"/>
    <w:rsid w:val="00E63E1C"/>
    <w:rsid w:val="00E6429B"/>
    <w:rsid w:val="00E725C0"/>
    <w:rsid w:val="00E85016"/>
    <w:rsid w:val="00E8729A"/>
    <w:rsid w:val="00E94C1A"/>
    <w:rsid w:val="00EB5309"/>
    <w:rsid w:val="00EC11E9"/>
    <w:rsid w:val="00EC1ECA"/>
    <w:rsid w:val="00ED48D5"/>
    <w:rsid w:val="00ED5F38"/>
    <w:rsid w:val="00EE5DCA"/>
    <w:rsid w:val="00EE7095"/>
    <w:rsid w:val="00EF5984"/>
    <w:rsid w:val="00EF726B"/>
    <w:rsid w:val="00F07D59"/>
    <w:rsid w:val="00F221AD"/>
    <w:rsid w:val="00F22D6B"/>
    <w:rsid w:val="00F26379"/>
    <w:rsid w:val="00F32DE1"/>
    <w:rsid w:val="00F37364"/>
    <w:rsid w:val="00F43DD1"/>
    <w:rsid w:val="00F46C10"/>
    <w:rsid w:val="00F50243"/>
    <w:rsid w:val="00F862D8"/>
    <w:rsid w:val="00F94372"/>
    <w:rsid w:val="00FB52F1"/>
    <w:rsid w:val="00FB6E2A"/>
    <w:rsid w:val="00FB7499"/>
    <w:rsid w:val="00FC2A57"/>
    <w:rsid w:val="00FD16AC"/>
    <w:rsid w:val="00FD1D13"/>
    <w:rsid w:val="00FD6433"/>
    <w:rsid w:val="00FF133A"/>
    <w:rsid w:val="0335A404"/>
    <w:rsid w:val="06EF9711"/>
    <w:rsid w:val="12F2FA04"/>
    <w:rsid w:val="3E0B3435"/>
    <w:rsid w:val="524C45B9"/>
    <w:rsid w:val="5C4F4BEC"/>
    <w:rsid w:val="64522F7F"/>
    <w:rsid w:val="75A2F0BA"/>
    <w:rsid w:val="7672F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7BFB3"/>
  <w15:docId w15:val="{C39D5CF3-C652-4DD2-93EE-ECF41881A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309"/>
  </w:style>
  <w:style w:type="paragraph" w:styleId="Heading1">
    <w:name w:val="heading 1"/>
    <w:basedOn w:val="Normal"/>
    <w:next w:val="Normal"/>
    <w:link w:val="Heading1Char"/>
    <w:uiPriority w:val="9"/>
    <w:qFormat/>
    <w:rsid w:val="004E254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1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452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520E"/>
    <w:rPr>
      <w:rFonts w:ascii="Segoe UI" w:hAnsi="Segoe UI" w:cs="Segoe UI"/>
      <w:sz w:val="18"/>
      <w:szCs w:val="18"/>
    </w:rPr>
  </w:style>
  <w:style w:type="paragraph" w:styleId="ListParagraph">
    <w:name w:val="List Paragraph"/>
    <w:basedOn w:val="Normal"/>
    <w:uiPriority w:val="34"/>
    <w:qFormat/>
    <w:rsid w:val="00DA29E0"/>
    <w:pPr>
      <w:spacing w:after="200" w:line="276" w:lineRule="auto"/>
      <w:ind w:left="720"/>
      <w:contextualSpacing/>
    </w:pPr>
    <w:rPr>
      <w:rFonts w:ascii="Calibri" w:eastAsia="Calibri" w:hAnsi="Calibri" w:cs="Times New Roman"/>
    </w:rPr>
  </w:style>
  <w:style w:type="paragraph" w:customStyle="1" w:styleId="bulletundertext">
    <w:name w:val="bullet (under text)"/>
    <w:rsid w:val="00D33238"/>
    <w:pPr>
      <w:numPr>
        <w:numId w:val="1"/>
      </w:numPr>
      <w:spacing w:after="240" w:line="288" w:lineRule="auto"/>
    </w:pPr>
    <w:rPr>
      <w:rFonts w:ascii="Arial" w:eastAsia="Times New Roman" w:hAnsi="Arial" w:cs="Arial"/>
      <w:sz w:val="24"/>
      <w:szCs w:val="24"/>
      <w:lang w:eastAsia="en-GB"/>
    </w:rPr>
  </w:style>
  <w:style w:type="paragraph" w:styleId="NormalWeb">
    <w:name w:val="Normal (Web)"/>
    <w:basedOn w:val="Normal"/>
    <w:uiPriority w:val="99"/>
    <w:unhideWhenUsed/>
    <w:rsid w:val="00D332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33238"/>
    <w:rPr>
      <w:i/>
      <w:iCs/>
    </w:rPr>
  </w:style>
  <w:style w:type="character" w:customStyle="1" w:styleId="apple-converted-space">
    <w:name w:val="apple-converted-space"/>
    <w:basedOn w:val="DefaultParagraphFont"/>
    <w:rsid w:val="00D33238"/>
  </w:style>
  <w:style w:type="table" w:customStyle="1" w:styleId="TableGrid1">
    <w:name w:val="Table Grid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
    <w:name w:val="Table Grid22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
    <w:name w:val="Table Grid22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1">
    <w:name w:val="Table Grid221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11">
    <w:name w:val="Table Grid2211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41D5F"/>
    <w:pPr>
      <w:spacing w:after="0" w:line="240" w:lineRule="auto"/>
    </w:pPr>
  </w:style>
  <w:style w:type="character" w:customStyle="1" w:styleId="Heading1Char">
    <w:name w:val="Heading 1 Char"/>
    <w:basedOn w:val="DefaultParagraphFont"/>
    <w:link w:val="Heading1"/>
    <w:uiPriority w:val="9"/>
    <w:rsid w:val="004E254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552405">
      <w:bodyDiv w:val="1"/>
      <w:marLeft w:val="0"/>
      <w:marRight w:val="0"/>
      <w:marTop w:val="0"/>
      <w:marBottom w:val="0"/>
      <w:divBdr>
        <w:top w:val="none" w:sz="0" w:space="0" w:color="auto"/>
        <w:left w:val="none" w:sz="0" w:space="0" w:color="auto"/>
        <w:bottom w:val="none" w:sz="0" w:space="0" w:color="auto"/>
        <w:right w:val="none" w:sz="0" w:space="0" w:color="auto"/>
      </w:divBdr>
    </w:div>
    <w:div w:id="1252667427">
      <w:bodyDiv w:val="1"/>
      <w:marLeft w:val="0"/>
      <w:marRight w:val="0"/>
      <w:marTop w:val="0"/>
      <w:marBottom w:val="0"/>
      <w:divBdr>
        <w:top w:val="none" w:sz="0" w:space="0" w:color="auto"/>
        <w:left w:val="none" w:sz="0" w:space="0" w:color="auto"/>
        <w:bottom w:val="none" w:sz="0" w:space="0" w:color="auto"/>
        <w:right w:val="none" w:sz="0" w:space="0" w:color="auto"/>
      </w:divBdr>
    </w:div>
    <w:div w:id="1479105044">
      <w:bodyDiv w:val="1"/>
      <w:marLeft w:val="0"/>
      <w:marRight w:val="0"/>
      <w:marTop w:val="0"/>
      <w:marBottom w:val="0"/>
      <w:divBdr>
        <w:top w:val="none" w:sz="0" w:space="0" w:color="auto"/>
        <w:left w:val="none" w:sz="0" w:space="0" w:color="auto"/>
        <w:bottom w:val="none" w:sz="0" w:space="0" w:color="auto"/>
        <w:right w:val="none" w:sz="0" w:space="0" w:color="auto"/>
      </w:divBdr>
    </w:div>
    <w:div w:id="194310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5" ma:contentTypeDescription="Create a new document." ma:contentTypeScope="" ma:versionID="84fe042d84cfa8b131e8fc1caff7761d">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c3a87d099690be76ef3b09cb2be2db07"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8ED0317-0EEB-4254-B58B-7962DCDD82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38C964-0A8B-4029-91CB-1E93E76A0FFA}">
  <ds:schemaRefs>
    <ds:schemaRef ds:uri="http://schemas.microsoft.com/sharepoint/v3/contenttype/forms"/>
  </ds:schemaRefs>
</ds:datastoreItem>
</file>

<file path=customXml/itemProps3.xml><?xml version="1.0" encoding="utf-8"?>
<ds:datastoreItem xmlns:ds="http://schemas.openxmlformats.org/officeDocument/2006/customXml" ds:itemID="{05AD3A40-4D1A-463C-8E36-3F10F55AC56A}">
  <ds:schemaRefs>
    <ds:schemaRef ds:uri="http://schemas.microsoft.com/office/2006/metadata/properties"/>
    <ds:schemaRef ds:uri="http://schemas.microsoft.com/office/infopath/2007/PartnerControls"/>
    <ds:schemaRef ds:uri="7dd912b2-fccb-479a-8d4b-2937e8398ddb"/>
    <ds:schemaRef ds:uri="71d96f78-74e6-472a-8bb2-341772c9b8b3"/>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472</Words>
  <Characters>2694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 Mushtaq</dc:creator>
  <cp:keywords/>
  <dc:description/>
  <cp:lastModifiedBy>S Wilson-Andoh</cp:lastModifiedBy>
  <cp:revision>29</cp:revision>
  <cp:lastPrinted>2024-11-18T08:47:00Z</cp:lastPrinted>
  <dcterms:created xsi:type="dcterms:W3CDTF">2025-01-04T16:00:00Z</dcterms:created>
  <dcterms:modified xsi:type="dcterms:W3CDTF">2025-01-21T13:31:00Z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0x01010019582E0B82A07048A48C23433B10B790</vt:lpwstr>
  </property>
  <property fmtid="{D5CDD505-2E9C-101B-9397-08002B2CF9AE}" pid="3" name="Order">
    <vt:r8>199200</vt:r8>
  </property>
  <property fmtid="{D5CDD505-2E9C-101B-9397-08002B2CF9AE}" pid="4" name="MSIP_Label_defa4170-0d19-0005-0004-bc88714345d2_Enabled">
    <vt:lpwstr>true</vt:lpwstr>
  </property>
  <property fmtid="{D5CDD505-2E9C-101B-9397-08002B2CF9AE}" pid="5" name="MSIP_Label_defa4170-0d19-0005-0004-bc88714345d2_SetDate">
    <vt:lpwstr>2022-11-01T10:25:05Z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4ab89ab3-1a78-49c7-aa88-77d7762586e5</vt:lpwstr>
  </property>
  <property fmtid="{D5CDD505-2E9C-101B-9397-08002B2CF9AE}" pid="10" name="MSIP_Label_defa4170-0d19-0005-0004-bc88714345d2_ContentBits">
    <vt:lpwstr>0</vt:lpwstr>
  </property>
  <property fmtid="{D5CDD505-2E9C-101B-9397-08002B2CF9AE}" pid="11" name="MediaServiceImageTags">
    <vt:lpwstr/>
  </property>
  <property fmtid="{D5CDD505-2E9C-101B-9397-08002B2CF9AE}" pid="12" name="GrammarlyDocumentId">
    <vt:lpwstr>03493b3200f527923986b92055c45d4fed5d3c9b48bc8b6f5b352e084d8cfdc8</vt:lpwstr>
  </property>
</Properties>
</file>