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F7352" w14:textId="128DC080" w:rsidR="00306D1A" w:rsidRDefault="00F94B42" w:rsidP="00306D1A">
      <w:pPr>
        <w:rPr>
          <w:rFonts w:ascii="Century Gothic" w:hAnsi="Century Gothic"/>
          <w:b/>
          <w:sz w:val="24"/>
          <w:szCs w:val="24"/>
          <w:u w:val="single"/>
        </w:rPr>
      </w:pPr>
      <w:r>
        <w:rPr>
          <w:rFonts w:ascii="Century Gothic" w:eastAsia="Arial" w:hAnsi="Century Gothic" w:cs="Arial"/>
          <w:b/>
          <w:noProof/>
          <w:color w:val="000000"/>
          <w:sz w:val="40"/>
          <w:szCs w:val="40"/>
        </w:rPr>
        <w:drawing>
          <wp:anchor distT="0" distB="0" distL="114300" distR="114300" simplePos="0" relativeHeight="251660288" behindDoc="0" locked="0" layoutInCell="1" allowOverlap="1" wp14:anchorId="17585FF6" wp14:editId="75C883AF">
            <wp:simplePos x="0" y="0"/>
            <wp:positionH relativeFrom="column">
              <wp:posOffset>8188104</wp:posOffset>
            </wp:positionH>
            <wp:positionV relativeFrom="paragraph">
              <wp:posOffset>-29597</wp:posOffset>
            </wp:positionV>
            <wp:extent cx="1181100" cy="1046117"/>
            <wp:effectExtent l="0" t="0" r="0" b="1905"/>
            <wp:wrapNone/>
            <wp:docPr id="1291328200" name="Picture 129132820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1100" cy="1046117"/>
                    </a:xfrm>
                    <a:prstGeom prst="rect">
                      <a:avLst/>
                    </a:prstGeom>
                  </pic:spPr>
                </pic:pic>
              </a:graphicData>
            </a:graphic>
            <wp14:sizeRelH relativeFrom="margin">
              <wp14:pctWidth>0</wp14:pctWidth>
            </wp14:sizeRelH>
            <wp14:sizeRelV relativeFrom="margin">
              <wp14:pctHeight>0</wp14:pctHeight>
            </wp14:sizeRelV>
          </wp:anchor>
        </w:drawing>
      </w:r>
      <w:r w:rsidRPr="007625FE">
        <w:rPr>
          <w:rFonts w:ascii="Century Gothic" w:eastAsia="Arial" w:hAnsi="Century Gothic" w:cs="Arial"/>
          <w:b/>
          <w:noProof/>
          <w:color w:val="000000"/>
          <w:sz w:val="40"/>
          <w:szCs w:val="40"/>
        </w:rPr>
        <w:drawing>
          <wp:anchor distT="0" distB="0" distL="114300" distR="114300" simplePos="0" relativeHeight="251659264" behindDoc="0" locked="0" layoutInCell="1" allowOverlap="1" wp14:anchorId="4C8F8612" wp14:editId="4C3E71AA">
            <wp:simplePos x="0" y="0"/>
            <wp:positionH relativeFrom="column">
              <wp:posOffset>-62700</wp:posOffset>
            </wp:positionH>
            <wp:positionV relativeFrom="paragraph">
              <wp:posOffset>5466</wp:posOffset>
            </wp:positionV>
            <wp:extent cx="1196340" cy="1005840"/>
            <wp:effectExtent l="0" t="0" r="3810" b="3810"/>
            <wp:wrapNone/>
            <wp:docPr id="647857907" name="Picture 647857907"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196340" cy="10058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3280A65" w14:textId="139D3F30" w:rsidR="00306D1A" w:rsidRDefault="00306D1A" w:rsidP="00306D1A">
      <w:pPr>
        <w:jc w:val="center"/>
        <w:rPr>
          <w:rFonts w:ascii="Century Gothic" w:eastAsia="Arial" w:hAnsi="Century Gothic" w:cs="Arial"/>
          <w:b/>
          <w:color w:val="000000"/>
          <w:sz w:val="40"/>
          <w:szCs w:val="40"/>
        </w:rPr>
      </w:pPr>
      <w:r w:rsidRPr="007625FE">
        <w:rPr>
          <w:rFonts w:ascii="Century Gothic" w:eastAsia="Arial" w:hAnsi="Century Gothic" w:cs="Arial"/>
          <w:b/>
          <w:color w:val="000000"/>
          <w:sz w:val="40"/>
          <w:szCs w:val="40"/>
        </w:rPr>
        <w:t>Christ the Sower Ecumenical Primary School</w:t>
      </w:r>
    </w:p>
    <w:p w14:paraId="078700DB" w14:textId="77777777" w:rsidR="00310F66" w:rsidRDefault="00306D1A" w:rsidP="00310F66">
      <w:pPr>
        <w:jc w:val="center"/>
        <w:rPr>
          <w:rFonts w:ascii="Century Gothic" w:eastAsia="Calibri" w:hAnsi="Century Gothic" w:cs="Times New Roman"/>
          <w:b/>
          <w:color w:val="C00000"/>
          <w:sz w:val="24"/>
          <w:szCs w:val="24"/>
          <w:u w:val="single"/>
        </w:rPr>
      </w:pPr>
      <w:r>
        <w:rPr>
          <w:rFonts w:ascii="Century Gothic" w:eastAsia="Arial" w:hAnsi="Century Gothic" w:cs="Arial"/>
          <w:b/>
          <w:color w:val="000000"/>
          <w:sz w:val="40"/>
          <w:szCs w:val="40"/>
        </w:rPr>
        <w:t>Science Progression of Skills and Knowledge Overview</w:t>
      </w:r>
    </w:p>
    <w:p w14:paraId="5279833D" w14:textId="77777777" w:rsidR="00310F66" w:rsidRDefault="00310F66" w:rsidP="00310F66">
      <w:pPr>
        <w:jc w:val="center"/>
        <w:rPr>
          <w:rFonts w:ascii="Century Gothic" w:eastAsia="Calibri" w:hAnsi="Century Gothic" w:cs="Times New Roman"/>
          <w:b/>
          <w:color w:val="C00000"/>
          <w:sz w:val="24"/>
          <w:szCs w:val="24"/>
          <w:u w:val="single"/>
        </w:rPr>
      </w:pPr>
    </w:p>
    <w:p w14:paraId="30B6F39F" w14:textId="77777777" w:rsidR="00F94B42" w:rsidRDefault="00F94B42" w:rsidP="00F94B42">
      <w:pPr>
        <w:rPr>
          <w:rFonts w:ascii="Century Gothic" w:eastAsia="Calibri" w:hAnsi="Century Gothic" w:cs="Times New Roman"/>
          <w:b/>
          <w:color w:val="C00000"/>
          <w:sz w:val="24"/>
          <w:szCs w:val="24"/>
          <w:u w:val="single"/>
        </w:rPr>
      </w:pPr>
    </w:p>
    <w:p w14:paraId="38D74A8D" w14:textId="1A6F08F2" w:rsidR="00C878D7" w:rsidRPr="000F2F13" w:rsidRDefault="00A42336" w:rsidP="00F94B42">
      <w:pPr>
        <w:rPr>
          <w:rFonts w:ascii="Century Gothic" w:eastAsia="Calibri" w:hAnsi="Century Gothic" w:cs="Times New Roman"/>
          <w:b/>
          <w:color w:val="C00000"/>
          <w:sz w:val="24"/>
          <w:szCs w:val="24"/>
          <w:u w:val="single"/>
        </w:rPr>
      </w:pPr>
      <w:r>
        <w:rPr>
          <w:rFonts w:ascii="Century Gothic" w:eastAsia="Calibri" w:hAnsi="Century Gothic" w:cs="Times New Roman"/>
          <w:b/>
          <w:color w:val="C00000"/>
          <w:sz w:val="24"/>
          <w:szCs w:val="24"/>
          <w:u w:val="single"/>
        </w:rPr>
        <w:t>Evolution</w:t>
      </w:r>
      <w:r w:rsidR="00C878D7" w:rsidRPr="00474C2F">
        <w:rPr>
          <w:rFonts w:ascii="Century Gothic" w:eastAsia="Calibri" w:hAnsi="Century Gothic" w:cs="Times New Roman"/>
          <w:b/>
          <w:color w:val="C00000"/>
          <w:sz w:val="24"/>
          <w:szCs w:val="24"/>
          <w:u w:val="single"/>
        </w:rPr>
        <w:cr/>
      </w:r>
    </w:p>
    <w:tbl>
      <w:tblPr>
        <w:tblStyle w:val="TableGrid"/>
        <w:tblW w:w="0" w:type="auto"/>
        <w:tblLook w:val="04A0" w:firstRow="1" w:lastRow="0" w:firstColumn="1" w:lastColumn="0" w:noHBand="0" w:noVBand="1"/>
      </w:tblPr>
      <w:tblGrid>
        <w:gridCol w:w="1237"/>
        <w:gridCol w:w="3720"/>
        <w:gridCol w:w="4252"/>
        <w:gridCol w:w="5459"/>
      </w:tblGrid>
      <w:tr w:rsidR="002D582D" w:rsidRPr="00474C2F" w14:paraId="2ADDF0C8" w14:textId="62D795B3" w:rsidTr="00145875">
        <w:tc>
          <w:tcPr>
            <w:tcW w:w="4957" w:type="dxa"/>
            <w:gridSpan w:val="2"/>
          </w:tcPr>
          <w:p w14:paraId="699FC9D6" w14:textId="77777777" w:rsidR="002D582D" w:rsidRDefault="002D582D" w:rsidP="00D60CBC">
            <w:pPr>
              <w:jc w:val="center"/>
              <w:rPr>
                <w:rFonts w:ascii="Century Gothic" w:hAnsi="Century Gothic"/>
                <w:b/>
                <w:sz w:val="24"/>
                <w:szCs w:val="24"/>
                <w:u w:val="single"/>
              </w:rPr>
            </w:pPr>
            <w:bookmarkStart w:id="0" w:name="_Hlk81391527"/>
          </w:p>
          <w:p w14:paraId="0EC019DA" w14:textId="742F20B1" w:rsidR="002D582D" w:rsidRDefault="002D582D" w:rsidP="00D60CBC">
            <w:pPr>
              <w:jc w:val="center"/>
              <w:rPr>
                <w:rFonts w:ascii="Century Gothic" w:hAnsi="Century Gothic"/>
                <w:b/>
                <w:sz w:val="24"/>
                <w:szCs w:val="24"/>
                <w:u w:val="single"/>
              </w:rPr>
            </w:pPr>
            <w:r>
              <w:rPr>
                <w:rFonts w:ascii="Century Gothic" w:hAnsi="Century Gothic"/>
                <w:b/>
                <w:sz w:val="24"/>
                <w:szCs w:val="24"/>
                <w:u w:val="single"/>
              </w:rPr>
              <w:t>National Curriculum Aims</w:t>
            </w:r>
          </w:p>
          <w:p w14:paraId="49ADC7FC" w14:textId="6B2F6AC0" w:rsidR="002D582D" w:rsidRPr="00D60CBC" w:rsidRDefault="002D582D" w:rsidP="00C51B2C">
            <w:pPr>
              <w:rPr>
                <w:rFonts w:ascii="Century Gothic" w:hAnsi="Century Gothic"/>
                <w:b/>
                <w:sz w:val="24"/>
                <w:szCs w:val="24"/>
                <w:u w:val="single"/>
              </w:rPr>
            </w:pPr>
          </w:p>
        </w:tc>
        <w:tc>
          <w:tcPr>
            <w:tcW w:w="4252" w:type="dxa"/>
          </w:tcPr>
          <w:p w14:paraId="6D048CC2" w14:textId="77777777" w:rsidR="002D582D" w:rsidRDefault="002D582D" w:rsidP="00D60CBC">
            <w:pPr>
              <w:ind w:left="360"/>
              <w:jc w:val="center"/>
              <w:rPr>
                <w:rFonts w:ascii="Century Gothic" w:hAnsi="Century Gothic"/>
                <w:sz w:val="24"/>
                <w:szCs w:val="24"/>
                <w:highlight w:val="yellow"/>
              </w:rPr>
            </w:pPr>
          </w:p>
          <w:p w14:paraId="6298F01A" w14:textId="0BC55DD5" w:rsidR="002D582D" w:rsidRDefault="002D582D" w:rsidP="00D60CBC">
            <w:pPr>
              <w:jc w:val="center"/>
              <w:rPr>
                <w:rFonts w:ascii="Century Gothic" w:hAnsi="Century Gothic"/>
                <w:b/>
                <w:sz w:val="24"/>
                <w:szCs w:val="24"/>
                <w:u w:val="single"/>
              </w:rPr>
            </w:pPr>
            <w:r>
              <w:rPr>
                <w:rFonts w:ascii="Century Gothic" w:hAnsi="Century Gothic"/>
                <w:b/>
                <w:sz w:val="24"/>
                <w:szCs w:val="24"/>
                <w:u w:val="single"/>
              </w:rPr>
              <w:t>Progression in Skills</w:t>
            </w:r>
          </w:p>
          <w:p w14:paraId="31359658" w14:textId="77777777" w:rsidR="002D582D" w:rsidRPr="00D60CBC" w:rsidRDefault="002D582D" w:rsidP="00D60CBC">
            <w:pPr>
              <w:ind w:left="360"/>
              <w:jc w:val="center"/>
              <w:rPr>
                <w:rFonts w:ascii="Century Gothic" w:hAnsi="Century Gothic"/>
                <w:sz w:val="24"/>
                <w:szCs w:val="24"/>
                <w:highlight w:val="yellow"/>
              </w:rPr>
            </w:pPr>
          </w:p>
        </w:tc>
        <w:tc>
          <w:tcPr>
            <w:tcW w:w="5459" w:type="dxa"/>
          </w:tcPr>
          <w:p w14:paraId="12695801" w14:textId="77777777" w:rsidR="002D582D" w:rsidRPr="002D582D" w:rsidRDefault="002D582D" w:rsidP="00D60CBC">
            <w:pPr>
              <w:ind w:left="360"/>
              <w:jc w:val="center"/>
              <w:rPr>
                <w:rFonts w:ascii="Century Gothic" w:hAnsi="Century Gothic"/>
                <w:sz w:val="24"/>
                <w:szCs w:val="24"/>
              </w:rPr>
            </w:pPr>
          </w:p>
          <w:p w14:paraId="0396EB18" w14:textId="7D7C899F" w:rsidR="002D582D" w:rsidRPr="00145875" w:rsidRDefault="002D582D" w:rsidP="00D60CBC">
            <w:pPr>
              <w:ind w:left="360"/>
              <w:jc w:val="center"/>
              <w:rPr>
                <w:rFonts w:ascii="Century Gothic" w:hAnsi="Century Gothic"/>
                <w:b/>
                <w:bCs/>
                <w:sz w:val="24"/>
                <w:szCs w:val="24"/>
                <w:u w:val="single"/>
              </w:rPr>
            </w:pPr>
            <w:r w:rsidRPr="00145875">
              <w:rPr>
                <w:rFonts w:ascii="Century Gothic" w:hAnsi="Century Gothic"/>
                <w:b/>
                <w:bCs/>
                <w:sz w:val="24"/>
                <w:szCs w:val="24"/>
                <w:u w:val="single"/>
              </w:rPr>
              <w:t>Progression in Knowledge</w:t>
            </w:r>
          </w:p>
        </w:tc>
      </w:tr>
      <w:tr w:rsidR="00524808" w:rsidRPr="00474C2F" w14:paraId="339AE8AC" w14:textId="5530E004" w:rsidTr="000130B5">
        <w:tc>
          <w:tcPr>
            <w:tcW w:w="1237" w:type="dxa"/>
          </w:tcPr>
          <w:p w14:paraId="60708BF5" w14:textId="53CDD2A4" w:rsidR="00524808" w:rsidRPr="00AE5EA4" w:rsidRDefault="00524808" w:rsidP="00A36EB2">
            <w:pPr>
              <w:jc w:val="center"/>
              <w:rPr>
                <w:rFonts w:ascii="Century Gothic" w:hAnsi="Century Gothic"/>
                <w:b/>
                <w:color w:val="7030A0"/>
                <w:sz w:val="20"/>
                <w:szCs w:val="20"/>
              </w:rPr>
            </w:pPr>
            <w:r w:rsidRPr="00AE5EA4">
              <w:rPr>
                <w:rFonts w:ascii="Century Gothic" w:hAnsi="Century Gothic"/>
                <w:b/>
                <w:color w:val="7030A0"/>
                <w:sz w:val="20"/>
                <w:szCs w:val="20"/>
              </w:rPr>
              <w:t>Early learning goal</w:t>
            </w:r>
          </w:p>
        </w:tc>
        <w:tc>
          <w:tcPr>
            <w:tcW w:w="13431" w:type="dxa"/>
            <w:gridSpan w:val="3"/>
            <w:shd w:val="clear" w:color="auto" w:fill="auto"/>
          </w:tcPr>
          <w:p w14:paraId="4F0ECCFF" w14:textId="34726033" w:rsidR="00524808" w:rsidRPr="00AE5EA4" w:rsidRDefault="00524808" w:rsidP="00D60CBC">
            <w:pPr>
              <w:ind w:left="360"/>
              <w:rPr>
                <w:rFonts w:ascii="Century Gothic" w:hAnsi="Century Gothic"/>
                <w:color w:val="7030A0"/>
                <w:sz w:val="18"/>
                <w:szCs w:val="18"/>
              </w:rPr>
            </w:pPr>
            <w:r w:rsidRPr="00AE5EA4">
              <w:rPr>
                <w:rFonts w:ascii="Century Gothic" w:hAnsi="Century Gothic"/>
                <w:color w:val="7030A0"/>
                <w:sz w:val="18"/>
                <w:szCs w:val="18"/>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p>
        </w:tc>
      </w:tr>
      <w:tr w:rsidR="002D582D" w:rsidRPr="00474C2F" w14:paraId="543D15D9" w14:textId="0C50A309" w:rsidTr="00DD3EBE">
        <w:tc>
          <w:tcPr>
            <w:tcW w:w="1237" w:type="dxa"/>
          </w:tcPr>
          <w:p w14:paraId="1F6AE128" w14:textId="77777777" w:rsidR="002D582D" w:rsidRPr="008A1FDC" w:rsidRDefault="002D582D" w:rsidP="00A36EB2">
            <w:pPr>
              <w:jc w:val="center"/>
              <w:rPr>
                <w:rFonts w:ascii="Century Gothic" w:hAnsi="Century Gothic"/>
                <w:b/>
                <w:sz w:val="20"/>
                <w:szCs w:val="20"/>
              </w:rPr>
            </w:pPr>
            <w:r w:rsidRPr="008A1FDC">
              <w:rPr>
                <w:rFonts w:ascii="Century Gothic" w:hAnsi="Century Gothic"/>
                <w:b/>
                <w:sz w:val="20"/>
                <w:szCs w:val="20"/>
              </w:rPr>
              <w:t>Year 1</w:t>
            </w:r>
          </w:p>
        </w:tc>
        <w:tc>
          <w:tcPr>
            <w:tcW w:w="3720" w:type="dxa"/>
            <w:shd w:val="clear" w:color="auto" w:fill="AEAAAA" w:themeFill="background2" w:themeFillShade="BF"/>
          </w:tcPr>
          <w:p w14:paraId="290C343F" w14:textId="45AF400F" w:rsidR="002D582D" w:rsidRPr="002179C6" w:rsidRDefault="002D582D" w:rsidP="002179C6">
            <w:pPr>
              <w:ind w:left="360"/>
              <w:rPr>
                <w:rFonts w:ascii="Century Gothic" w:hAnsi="Century Gothic"/>
                <w:b/>
                <w:sz w:val="18"/>
                <w:szCs w:val="18"/>
                <w:u w:val="single"/>
              </w:rPr>
            </w:pPr>
          </w:p>
        </w:tc>
        <w:tc>
          <w:tcPr>
            <w:tcW w:w="4252" w:type="dxa"/>
            <w:shd w:val="clear" w:color="auto" w:fill="AEAAAA" w:themeFill="background2" w:themeFillShade="BF"/>
          </w:tcPr>
          <w:p w14:paraId="5172D7C5" w14:textId="615C5BE0" w:rsidR="002D582D" w:rsidRPr="002D582D" w:rsidRDefault="002D582D" w:rsidP="002179C6">
            <w:pPr>
              <w:pStyle w:val="NoSpacing"/>
              <w:ind w:left="360"/>
              <w:rPr>
                <w:rFonts w:ascii="Century Gothic" w:hAnsi="Century Gothic"/>
                <w:sz w:val="18"/>
                <w:szCs w:val="18"/>
              </w:rPr>
            </w:pPr>
          </w:p>
        </w:tc>
        <w:tc>
          <w:tcPr>
            <w:tcW w:w="5459" w:type="dxa"/>
            <w:shd w:val="clear" w:color="auto" w:fill="AEAAAA" w:themeFill="background2" w:themeFillShade="BF"/>
          </w:tcPr>
          <w:p w14:paraId="0C8B50F0" w14:textId="4703BBAD" w:rsidR="006C38D2" w:rsidRPr="002D582D" w:rsidRDefault="006C38D2" w:rsidP="002179C6">
            <w:pPr>
              <w:pStyle w:val="NoSpacing"/>
              <w:ind w:left="1080"/>
              <w:rPr>
                <w:rFonts w:ascii="Century Gothic" w:hAnsi="Century Gothic"/>
                <w:sz w:val="18"/>
                <w:szCs w:val="18"/>
              </w:rPr>
            </w:pPr>
          </w:p>
        </w:tc>
      </w:tr>
      <w:tr w:rsidR="002D582D" w:rsidRPr="00474C2F" w14:paraId="601E0A43" w14:textId="70B6EA04" w:rsidTr="00DD3EBE">
        <w:tc>
          <w:tcPr>
            <w:tcW w:w="1237" w:type="dxa"/>
          </w:tcPr>
          <w:p w14:paraId="467C122E" w14:textId="77777777" w:rsidR="002D582D" w:rsidRPr="008A1FDC" w:rsidRDefault="002D582D" w:rsidP="00A36EB2">
            <w:pPr>
              <w:jc w:val="center"/>
              <w:rPr>
                <w:rFonts w:ascii="Century Gothic" w:hAnsi="Century Gothic"/>
                <w:b/>
                <w:sz w:val="20"/>
                <w:szCs w:val="20"/>
              </w:rPr>
            </w:pPr>
            <w:r w:rsidRPr="008A1FDC">
              <w:rPr>
                <w:rFonts w:ascii="Century Gothic" w:hAnsi="Century Gothic"/>
                <w:b/>
                <w:sz w:val="20"/>
                <w:szCs w:val="20"/>
              </w:rPr>
              <w:t>Year 2</w:t>
            </w:r>
          </w:p>
        </w:tc>
        <w:tc>
          <w:tcPr>
            <w:tcW w:w="3720" w:type="dxa"/>
            <w:shd w:val="clear" w:color="auto" w:fill="AEAAAA" w:themeFill="background2" w:themeFillShade="BF"/>
          </w:tcPr>
          <w:p w14:paraId="0FBCFC0C" w14:textId="65FA09F9" w:rsidR="002D582D" w:rsidRPr="002179C6" w:rsidRDefault="002D582D" w:rsidP="002179C6">
            <w:pPr>
              <w:ind w:left="1080"/>
              <w:rPr>
                <w:rFonts w:ascii="Century Gothic" w:hAnsi="Century Gothic"/>
                <w:sz w:val="18"/>
                <w:szCs w:val="18"/>
              </w:rPr>
            </w:pPr>
          </w:p>
        </w:tc>
        <w:tc>
          <w:tcPr>
            <w:tcW w:w="4252" w:type="dxa"/>
            <w:shd w:val="clear" w:color="auto" w:fill="AEAAAA" w:themeFill="background2" w:themeFillShade="BF"/>
          </w:tcPr>
          <w:p w14:paraId="57DF34AA" w14:textId="40BAF75E" w:rsidR="002D582D" w:rsidRPr="002179C6" w:rsidRDefault="002D582D" w:rsidP="002179C6">
            <w:pPr>
              <w:ind w:left="360"/>
              <w:rPr>
                <w:rFonts w:ascii="Century Gothic" w:hAnsi="Century Gothic"/>
                <w:sz w:val="18"/>
                <w:szCs w:val="18"/>
              </w:rPr>
            </w:pPr>
          </w:p>
        </w:tc>
        <w:tc>
          <w:tcPr>
            <w:tcW w:w="5459" w:type="dxa"/>
            <w:shd w:val="clear" w:color="auto" w:fill="AEAAAA" w:themeFill="background2" w:themeFillShade="BF"/>
          </w:tcPr>
          <w:p w14:paraId="343C8793" w14:textId="3C4A40D0" w:rsidR="002D582D" w:rsidRPr="002179C6" w:rsidRDefault="002D582D" w:rsidP="002179C6">
            <w:pPr>
              <w:ind w:left="360"/>
              <w:rPr>
                <w:rFonts w:ascii="Century Gothic" w:hAnsi="Century Gothic"/>
                <w:sz w:val="18"/>
                <w:szCs w:val="18"/>
              </w:rPr>
            </w:pPr>
          </w:p>
        </w:tc>
      </w:tr>
      <w:tr w:rsidR="002D582D" w:rsidRPr="00474C2F" w14:paraId="7C20B6CA" w14:textId="5AD1F96E" w:rsidTr="00DD3EBE">
        <w:tc>
          <w:tcPr>
            <w:tcW w:w="1237" w:type="dxa"/>
          </w:tcPr>
          <w:p w14:paraId="7B7C8520"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3</w:t>
            </w:r>
          </w:p>
        </w:tc>
        <w:tc>
          <w:tcPr>
            <w:tcW w:w="3720" w:type="dxa"/>
            <w:shd w:val="clear" w:color="auto" w:fill="AEAAAA" w:themeFill="background2" w:themeFillShade="BF"/>
          </w:tcPr>
          <w:p w14:paraId="5AF174F5" w14:textId="6C24FA16" w:rsidR="002D582D" w:rsidRPr="002179C6" w:rsidRDefault="002D582D" w:rsidP="002179C6">
            <w:pPr>
              <w:ind w:left="360"/>
              <w:rPr>
                <w:rFonts w:ascii="Century Gothic" w:hAnsi="Century Gothic"/>
                <w:b/>
                <w:sz w:val="18"/>
                <w:szCs w:val="18"/>
                <w:u w:val="single"/>
              </w:rPr>
            </w:pPr>
          </w:p>
        </w:tc>
        <w:tc>
          <w:tcPr>
            <w:tcW w:w="4252" w:type="dxa"/>
            <w:shd w:val="clear" w:color="auto" w:fill="AEAAAA" w:themeFill="background2" w:themeFillShade="BF"/>
          </w:tcPr>
          <w:p w14:paraId="6257792A" w14:textId="59EC4FD5" w:rsidR="002D582D" w:rsidRPr="002179C6" w:rsidRDefault="002D582D" w:rsidP="002179C6">
            <w:pPr>
              <w:ind w:left="360"/>
              <w:rPr>
                <w:rFonts w:ascii="Century Gothic" w:hAnsi="Century Gothic"/>
                <w:sz w:val="18"/>
                <w:szCs w:val="18"/>
              </w:rPr>
            </w:pPr>
          </w:p>
        </w:tc>
        <w:tc>
          <w:tcPr>
            <w:tcW w:w="5459" w:type="dxa"/>
            <w:shd w:val="clear" w:color="auto" w:fill="AEAAAA" w:themeFill="background2" w:themeFillShade="BF"/>
          </w:tcPr>
          <w:p w14:paraId="445AD42B" w14:textId="0465D75A" w:rsidR="00585126" w:rsidRPr="002179C6" w:rsidRDefault="00585126" w:rsidP="002179C6">
            <w:pPr>
              <w:ind w:left="360"/>
              <w:rPr>
                <w:rFonts w:ascii="Century Gothic" w:hAnsi="Century Gothic"/>
                <w:sz w:val="18"/>
                <w:szCs w:val="18"/>
              </w:rPr>
            </w:pPr>
          </w:p>
        </w:tc>
      </w:tr>
      <w:tr w:rsidR="002D582D" w:rsidRPr="00474C2F" w14:paraId="69A4CC8A" w14:textId="799D8319" w:rsidTr="00A42336">
        <w:tc>
          <w:tcPr>
            <w:tcW w:w="1237" w:type="dxa"/>
          </w:tcPr>
          <w:p w14:paraId="0E1150C8"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4</w:t>
            </w:r>
          </w:p>
        </w:tc>
        <w:tc>
          <w:tcPr>
            <w:tcW w:w="3720" w:type="dxa"/>
            <w:shd w:val="clear" w:color="auto" w:fill="AEAAAA" w:themeFill="background2" w:themeFillShade="BF"/>
          </w:tcPr>
          <w:p w14:paraId="1320BAA3" w14:textId="0555D40A" w:rsidR="002D582D" w:rsidRPr="002179C6" w:rsidRDefault="002D582D" w:rsidP="002179C6">
            <w:pPr>
              <w:ind w:left="360"/>
              <w:rPr>
                <w:rFonts w:ascii="Century Gothic" w:hAnsi="Century Gothic"/>
                <w:b/>
                <w:color w:val="C00000"/>
                <w:sz w:val="18"/>
                <w:szCs w:val="18"/>
                <w:u w:val="single"/>
              </w:rPr>
            </w:pPr>
          </w:p>
        </w:tc>
        <w:tc>
          <w:tcPr>
            <w:tcW w:w="4252" w:type="dxa"/>
            <w:shd w:val="clear" w:color="auto" w:fill="AEAAAA" w:themeFill="background2" w:themeFillShade="BF"/>
          </w:tcPr>
          <w:p w14:paraId="20AB3D30" w14:textId="62F3D5F4" w:rsidR="002D582D" w:rsidRPr="002179C6" w:rsidRDefault="002D582D" w:rsidP="002179C6">
            <w:pPr>
              <w:spacing w:line="265" w:lineRule="auto"/>
              <w:ind w:left="360"/>
              <w:rPr>
                <w:rFonts w:ascii="Century Gothic" w:hAnsi="Century Gothic"/>
                <w:sz w:val="18"/>
                <w:szCs w:val="18"/>
              </w:rPr>
            </w:pPr>
          </w:p>
        </w:tc>
        <w:tc>
          <w:tcPr>
            <w:tcW w:w="5459" w:type="dxa"/>
            <w:shd w:val="clear" w:color="auto" w:fill="AEAAAA" w:themeFill="background2" w:themeFillShade="BF"/>
          </w:tcPr>
          <w:p w14:paraId="2ABB43EE" w14:textId="3A474A25" w:rsidR="002D582D" w:rsidRPr="002179C6" w:rsidRDefault="002D582D" w:rsidP="002179C6">
            <w:pPr>
              <w:spacing w:after="4" w:line="261" w:lineRule="auto"/>
              <w:ind w:left="360" w:right="177"/>
              <w:rPr>
                <w:rFonts w:ascii="Century Gothic" w:hAnsi="Century Gothic"/>
                <w:sz w:val="18"/>
                <w:szCs w:val="18"/>
              </w:rPr>
            </w:pPr>
          </w:p>
        </w:tc>
      </w:tr>
      <w:tr w:rsidR="002D582D" w:rsidRPr="00474C2F" w14:paraId="17BA172A" w14:textId="45EE0548" w:rsidTr="00145875">
        <w:tc>
          <w:tcPr>
            <w:tcW w:w="1237" w:type="dxa"/>
          </w:tcPr>
          <w:p w14:paraId="7247B55A"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5</w:t>
            </w:r>
          </w:p>
        </w:tc>
        <w:tc>
          <w:tcPr>
            <w:tcW w:w="3720" w:type="dxa"/>
            <w:shd w:val="clear" w:color="auto" w:fill="A6A6A6" w:themeFill="background1" w:themeFillShade="A6"/>
          </w:tcPr>
          <w:p w14:paraId="44053B20" w14:textId="0ADDF22C" w:rsidR="002D582D" w:rsidRPr="002179C6" w:rsidRDefault="002D582D" w:rsidP="002179C6">
            <w:pPr>
              <w:ind w:left="360"/>
              <w:rPr>
                <w:rFonts w:ascii="Century Gothic" w:hAnsi="Century Gothic"/>
                <w:b/>
                <w:color w:val="C00000"/>
                <w:sz w:val="18"/>
                <w:szCs w:val="18"/>
                <w:u w:val="single"/>
              </w:rPr>
            </w:pPr>
          </w:p>
        </w:tc>
        <w:tc>
          <w:tcPr>
            <w:tcW w:w="4252" w:type="dxa"/>
            <w:shd w:val="clear" w:color="auto" w:fill="A6A6A6" w:themeFill="background1" w:themeFillShade="A6"/>
          </w:tcPr>
          <w:p w14:paraId="0700FD0C" w14:textId="77777777" w:rsidR="002D582D" w:rsidRPr="002179C6" w:rsidRDefault="002D582D" w:rsidP="002179C6">
            <w:pPr>
              <w:ind w:left="360"/>
              <w:rPr>
                <w:rFonts w:ascii="Century Gothic" w:hAnsi="Century Gothic"/>
                <w:color w:val="C00000"/>
                <w:sz w:val="18"/>
                <w:szCs w:val="18"/>
              </w:rPr>
            </w:pPr>
          </w:p>
        </w:tc>
        <w:tc>
          <w:tcPr>
            <w:tcW w:w="5459" w:type="dxa"/>
            <w:shd w:val="clear" w:color="auto" w:fill="A6A6A6" w:themeFill="background1" w:themeFillShade="A6"/>
          </w:tcPr>
          <w:p w14:paraId="574D621D" w14:textId="77777777" w:rsidR="002D582D" w:rsidRPr="002179C6" w:rsidRDefault="002D582D" w:rsidP="002179C6">
            <w:pPr>
              <w:ind w:left="360"/>
              <w:rPr>
                <w:rFonts w:ascii="Century Gothic" w:hAnsi="Century Gothic"/>
                <w:sz w:val="18"/>
                <w:szCs w:val="18"/>
              </w:rPr>
            </w:pPr>
          </w:p>
        </w:tc>
      </w:tr>
      <w:tr w:rsidR="002D582D" w:rsidRPr="00474C2F" w14:paraId="3E792E22" w14:textId="3125C97C" w:rsidTr="00A42336">
        <w:tc>
          <w:tcPr>
            <w:tcW w:w="1237" w:type="dxa"/>
          </w:tcPr>
          <w:p w14:paraId="5917663F"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6</w:t>
            </w:r>
          </w:p>
        </w:tc>
        <w:tc>
          <w:tcPr>
            <w:tcW w:w="3720" w:type="dxa"/>
            <w:shd w:val="clear" w:color="auto" w:fill="auto"/>
          </w:tcPr>
          <w:p w14:paraId="4EA02305" w14:textId="77777777" w:rsidR="002179C6" w:rsidRPr="002179C6" w:rsidRDefault="00C820F1" w:rsidP="002179C6">
            <w:pPr>
              <w:pStyle w:val="ListParagraph"/>
              <w:numPr>
                <w:ilvl w:val="0"/>
                <w:numId w:val="13"/>
              </w:numPr>
              <w:spacing w:after="0" w:line="240" w:lineRule="auto"/>
              <w:rPr>
                <w:rFonts w:ascii="Century Gothic" w:hAnsi="Century Gothic"/>
                <w:b/>
                <w:sz w:val="18"/>
                <w:szCs w:val="18"/>
                <w:u w:val="single"/>
              </w:rPr>
            </w:pPr>
            <w:r w:rsidRPr="002179C6">
              <w:rPr>
                <w:rFonts w:ascii="Century Gothic" w:hAnsi="Century Gothic"/>
                <w:sz w:val="18"/>
                <w:szCs w:val="18"/>
              </w:rPr>
              <w:t xml:space="preserve">Recognise that living things have changed over time and that fossils provide information about living things that inhabited the Earth millions of years ago. </w:t>
            </w:r>
          </w:p>
          <w:p w14:paraId="079437A4" w14:textId="77777777" w:rsidR="00C72EC2" w:rsidRPr="00C72EC2" w:rsidRDefault="00C820F1" w:rsidP="002179C6">
            <w:pPr>
              <w:pStyle w:val="ListParagraph"/>
              <w:numPr>
                <w:ilvl w:val="0"/>
                <w:numId w:val="13"/>
              </w:numPr>
              <w:spacing w:after="0" w:line="240" w:lineRule="auto"/>
              <w:rPr>
                <w:rFonts w:ascii="Century Gothic" w:hAnsi="Century Gothic"/>
                <w:b/>
                <w:sz w:val="18"/>
                <w:szCs w:val="18"/>
                <w:u w:val="single"/>
              </w:rPr>
            </w:pPr>
            <w:r w:rsidRPr="002179C6">
              <w:rPr>
                <w:rFonts w:ascii="Century Gothic" w:hAnsi="Century Gothic"/>
                <w:sz w:val="18"/>
                <w:szCs w:val="18"/>
              </w:rPr>
              <w:t>Recognise that living things produce offspring</w:t>
            </w:r>
            <w:r w:rsidR="007054FE" w:rsidRPr="002179C6">
              <w:rPr>
                <w:rFonts w:ascii="Century Gothic" w:hAnsi="Century Gothic"/>
                <w:sz w:val="18"/>
                <w:szCs w:val="18"/>
              </w:rPr>
              <w:t xml:space="preserve"> </w:t>
            </w:r>
            <w:r w:rsidR="007054FE" w:rsidRPr="002179C6">
              <w:rPr>
                <w:rFonts w:ascii="Century Gothic" w:hAnsi="Century Gothic"/>
                <w:sz w:val="18"/>
                <w:szCs w:val="18"/>
              </w:rPr>
              <w:t xml:space="preserve">of the same kind, but normally offspring vary </w:t>
            </w:r>
            <w:r w:rsidR="007054FE" w:rsidRPr="002179C6">
              <w:rPr>
                <w:rFonts w:ascii="Century Gothic" w:hAnsi="Century Gothic"/>
                <w:sz w:val="18"/>
                <w:szCs w:val="18"/>
              </w:rPr>
              <w:lastRenderedPageBreak/>
              <w:t xml:space="preserve">and are not identical to their parents. </w:t>
            </w:r>
          </w:p>
          <w:p w14:paraId="159CE13A" w14:textId="08D8FDFB" w:rsidR="002D582D" w:rsidRPr="002179C6" w:rsidRDefault="007054FE" w:rsidP="002179C6">
            <w:pPr>
              <w:pStyle w:val="ListParagraph"/>
              <w:numPr>
                <w:ilvl w:val="0"/>
                <w:numId w:val="13"/>
              </w:numPr>
              <w:spacing w:after="0" w:line="240" w:lineRule="auto"/>
              <w:rPr>
                <w:rFonts w:ascii="Century Gothic" w:hAnsi="Century Gothic"/>
                <w:b/>
                <w:sz w:val="18"/>
                <w:szCs w:val="18"/>
                <w:u w:val="single"/>
              </w:rPr>
            </w:pPr>
            <w:r w:rsidRPr="002179C6">
              <w:rPr>
                <w:rFonts w:ascii="Century Gothic" w:hAnsi="Century Gothic"/>
                <w:sz w:val="18"/>
                <w:szCs w:val="18"/>
              </w:rPr>
              <w:t>Identify how animals and plants are adapted to suit their environment in different ways and that adaptation may lead to evolution.</w:t>
            </w:r>
          </w:p>
        </w:tc>
        <w:tc>
          <w:tcPr>
            <w:tcW w:w="4252" w:type="dxa"/>
            <w:shd w:val="clear" w:color="auto" w:fill="auto"/>
          </w:tcPr>
          <w:p w14:paraId="0B681214" w14:textId="77777777" w:rsidR="00FC3B79" w:rsidRPr="002179C6" w:rsidRDefault="00E36797" w:rsidP="002179C6">
            <w:pPr>
              <w:pStyle w:val="ListParagraph"/>
              <w:numPr>
                <w:ilvl w:val="0"/>
                <w:numId w:val="13"/>
              </w:numPr>
              <w:spacing w:after="0" w:line="265" w:lineRule="auto"/>
              <w:rPr>
                <w:rFonts w:ascii="Century Gothic" w:hAnsi="Century Gothic"/>
                <w:sz w:val="18"/>
                <w:szCs w:val="18"/>
              </w:rPr>
            </w:pPr>
            <w:r w:rsidRPr="002179C6">
              <w:rPr>
                <w:rFonts w:ascii="Century Gothic" w:hAnsi="Century Gothic"/>
                <w:sz w:val="18"/>
                <w:szCs w:val="18"/>
              </w:rPr>
              <w:lastRenderedPageBreak/>
              <w:t>Explain that living things have changed over time, using</w:t>
            </w:r>
            <w:r w:rsidR="00FC3B79" w:rsidRPr="002179C6">
              <w:rPr>
                <w:rFonts w:ascii="Century Gothic" w:hAnsi="Century Gothic"/>
                <w:sz w:val="18"/>
                <w:szCs w:val="18"/>
              </w:rPr>
              <w:t xml:space="preserve"> </w:t>
            </w:r>
            <w:r w:rsidR="00FC3B79" w:rsidRPr="002179C6">
              <w:rPr>
                <w:rFonts w:ascii="Century Gothic" w:hAnsi="Century Gothic"/>
                <w:sz w:val="18"/>
                <w:szCs w:val="18"/>
              </w:rPr>
              <w:t>specific examples and evidence.</w:t>
            </w:r>
          </w:p>
          <w:p w14:paraId="328A4536" w14:textId="77777777" w:rsidR="00FC3B79" w:rsidRPr="002179C6" w:rsidRDefault="00FC3B79" w:rsidP="002179C6">
            <w:pPr>
              <w:pStyle w:val="ListParagraph"/>
              <w:numPr>
                <w:ilvl w:val="0"/>
                <w:numId w:val="13"/>
              </w:numPr>
              <w:spacing w:after="0" w:line="262" w:lineRule="auto"/>
              <w:rPr>
                <w:rFonts w:ascii="Century Gothic" w:hAnsi="Century Gothic"/>
                <w:sz w:val="18"/>
                <w:szCs w:val="18"/>
              </w:rPr>
            </w:pPr>
            <w:r w:rsidRPr="002179C6">
              <w:rPr>
                <w:rFonts w:ascii="Century Gothic" w:hAnsi="Century Gothic"/>
                <w:sz w:val="18"/>
                <w:szCs w:val="18"/>
              </w:rPr>
              <w:t>Identify that living things produce offspring of the same kind, although the offspring are not identical to either parent.</w:t>
            </w:r>
          </w:p>
          <w:p w14:paraId="70586326" w14:textId="77777777" w:rsidR="00201DC8" w:rsidRDefault="00FC3B79" w:rsidP="002179C6">
            <w:pPr>
              <w:pStyle w:val="ListParagraph"/>
              <w:numPr>
                <w:ilvl w:val="0"/>
                <w:numId w:val="13"/>
              </w:numPr>
              <w:spacing w:after="0" w:line="240" w:lineRule="auto"/>
              <w:rPr>
                <w:rFonts w:ascii="Century Gothic" w:hAnsi="Century Gothic"/>
                <w:sz w:val="18"/>
                <w:szCs w:val="18"/>
              </w:rPr>
            </w:pPr>
            <w:r w:rsidRPr="002179C6">
              <w:rPr>
                <w:rFonts w:ascii="Century Gothic" w:hAnsi="Century Gothic"/>
                <w:sz w:val="18"/>
                <w:szCs w:val="18"/>
              </w:rPr>
              <w:t xml:space="preserve">Describe how animals and plants can be bred to produce offspring with </w:t>
            </w:r>
            <w:r w:rsidRPr="002179C6">
              <w:rPr>
                <w:rFonts w:ascii="Century Gothic" w:hAnsi="Century Gothic"/>
                <w:sz w:val="18"/>
                <w:szCs w:val="18"/>
              </w:rPr>
              <w:lastRenderedPageBreak/>
              <w:t xml:space="preserve">specific and desired characteristics (selective breeding). </w:t>
            </w:r>
          </w:p>
          <w:p w14:paraId="3D3A465C" w14:textId="3E021124" w:rsidR="002D582D" w:rsidRPr="002179C6" w:rsidRDefault="00FC3B79" w:rsidP="002179C6">
            <w:pPr>
              <w:pStyle w:val="ListParagraph"/>
              <w:numPr>
                <w:ilvl w:val="0"/>
                <w:numId w:val="13"/>
              </w:numPr>
              <w:spacing w:after="0" w:line="240" w:lineRule="auto"/>
              <w:rPr>
                <w:rFonts w:ascii="Century Gothic" w:hAnsi="Century Gothic"/>
                <w:sz w:val="18"/>
                <w:szCs w:val="18"/>
              </w:rPr>
            </w:pPr>
            <w:r w:rsidRPr="002179C6">
              <w:rPr>
                <w:rFonts w:ascii="Century Gothic" w:hAnsi="Century Gothic"/>
                <w:sz w:val="18"/>
                <w:szCs w:val="18"/>
              </w:rPr>
              <w:t>Identify how animals and plants are adapted to suit their environment, such as giraffes having long necks for feeding, and that adaptations may lead to evolution</w:t>
            </w:r>
            <w:r w:rsidRPr="002179C6">
              <w:rPr>
                <w:rFonts w:ascii="Century Gothic" w:hAnsi="Century Gothic"/>
                <w:sz w:val="18"/>
                <w:szCs w:val="18"/>
              </w:rPr>
              <w:t>.</w:t>
            </w:r>
          </w:p>
        </w:tc>
        <w:tc>
          <w:tcPr>
            <w:tcW w:w="5459" w:type="dxa"/>
            <w:shd w:val="clear" w:color="auto" w:fill="auto"/>
          </w:tcPr>
          <w:p w14:paraId="08146242" w14:textId="77777777" w:rsidR="00201DC8" w:rsidRDefault="00785DAE" w:rsidP="002179C6">
            <w:pPr>
              <w:pStyle w:val="ListParagraph"/>
              <w:numPr>
                <w:ilvl w:val="0"/>
                <w:numId w:val="13"/>
              </w:numPr>
              <w:spacing w:after="0" w:line="240" w:lineRule="auto"/>
              <w:rPr>
                <w:rFonts w:ascii="Century Gothic" w:hAnsi="Century Gothic"/>
                <w:sz w:val="18"/>
                <w:szCs w:val="18"/>
              </w:rPr>
            </w:pPr>
            <w:r w:rsidRPr="002179C6">
              <w:rPr>
                <w:rFonts w:ascii="Century Gothic" w:hAnsi="Century Gothic"/>
                <w:sz w:val="18"/>
                <w:szCs w:val="18"/>
              </w:rPr>
              <w:lastRenderedPageBreak/>
              <w:t xml:space="preserve">Scientists compare fossilised remains from the past to living species that exist today to hypothesise how living things have evolved over time. </w:t>
            </w:r>
          </w:p>
          <w:p w14:paraId="4D93F245" w14:textId="77777777" w:rsidR="00201DC8" w:rsidRDefault="00785DAE" w:rsidP="002179C6">
            <w:pPr>
              <w:pStyle w:val="ListParagraph"/>
              <w:numPr>
                <w:ilvl w:val="0"/>
                <w:numId w:val="13"/>
              </w:numPr>
              <w:spacing w:after="0" w:line="240" w:lineRule="auto"/>
              <w:rPr>
                <w:rFonts w:ascii="Century Gothic" w:hAnsi="Century Gothic"/>
                <w:sz w:val="18"/>
                <w:szCs w:val="18"/>
              </w:rPr>
            </w:pPr>
            <w:r w:rsidRPr="002179C6">
              <w:rPr>
                <w:rFonts w:ascii="Century Gothic" w:hAnsi="Century Gothic"/>
                <w:sz w:val="18"/>
                <w:szCs w:val="18"/>
              </w:rPr>
              <w:t>Humans and apes share a common ancestry and evidence for this</w:t>
            </w:r>
            <w:r w:rsidR="0009143F" w:rsidRPr="002179C6">
              <w:rPr>
                <w:rFonts w:ascii="Century Gothic" w:hAnsi="Century Gothic"/>
                <w:sz w:val="18"/>
                <w:szCs w:val="18"/>
              </w:rPr>
              <w:t xml:space="preserve"> </w:t>
            </w:r>
            <w:r w:rsidR="0009143F" w:rsidRPr="002179C6">
              <w:rPr>
                <w:rFonts w:ascii="Century Gothic" w:hAnsi="Century Gothic"/>
                <w:sz w:val="18"/>
                <w:szCs w:val="18"/>
              </w:rPr>
              <w:t>comes from fossil discoveries and</w:t>
            </w:r>
            <w:r w:rsidR="006E75BE" w:rsidRPr="002179C6">
              <w:rPr>
                <w:rFonts w:ascii="Century Gothic" w:hAnsi="Century Gothic"/>
                <w:sz w:val="18"/>
                <w:szCs w:val="18"/>
              </w:rPr>
              <w:t xml:space="preserve"> </w:t>
            </w:r>
            <w:r w:rsidR="006E75BE" w:rsidRPr="002179C6">
              <w:rPr>
                <w:rFonts w:ascii="Century Gothic" w:hAnsi="Century Gothic"/>
                <w:sz w:val="18"/>
                <w:szCs w:val="18"/>
              </w:rPr>
              <w:t xml:space="preserve">genetic comparison. </w:t>
            </w:r>
          </w:p>
          <w:p w14:paraId="1760877F" w14:textId="77777777" w:rsidR="00201DC8" w:rsidRDefault="006E75BE" w:rsidP="002179C6">
            <w:pPr>
              <w:pStyle w:val="ListParagraph"/>
              <w:numPr>
                <w:ilvl w:val="0"/>
                <w:numId w:val="13"/>
              </w:numPr>
              <w:spacing w:after="0" w:line="240" w:lineRule="auto"/>
              <w:rPr>
                <w:rFonts w:ascii="Century Gothic" w:hAnsi="Century Gothic"/>
                <w:sz w:val="18"/>
                <w:szCs w:val="18"/>
              </w:rPr>
            </w:pPr>
            <w:r w:rsidRPr="002179C6">
              <w:rPr>
                <w:rFonts w:ascii="Century Gothic" w:hAnsi="Century Gothic"/>
                <w:sz w:val="18"/>
                <w:szCs w:val="18"/>
              </w:rPr>
              <w:t xml:space="preserve">Animals that sexually reproduce generate new offspring of the same kind by combining the genetic material of two individuals. </w:t>
            </w:r>
          </w:p>
          <w:p w14:paraId="11CB1091" w14:textId="77777777" w:rsidR="00201DC8" w:rsidRDefault="006E75BE" w:rsidP="002179C6">
            <w:pPr>
              <w:pStyle w:val="ListParagraph"/>
              <w:numPr>
                <w:ilvl w:val="0"/>
                <w:numId w:val="13"/>
              </w:numPr>
              <w:spacing w:after="0" w:line="240" w:lineRule="auto"/>
              <w:rPr>
                <w:rFonts w:ascii="Century Gothic" w:hAnsi="Century Gothic"/>
                <w:sz w:val="18"/>
                <w:szCs w:val="18"/>
              </w:rPr>
            </w:pPr>
            <w:r w:rsidRPr="002179C6">
              <w:rPr>
                <w:rFonts w:ascii="Century Gothic" w:hAnsi="Century Gothic"/>
                <w:sz w:val="18"/>
                <w:szCs w:val="18"/>
              </w:rPr>
              <w:lastRenderedPageBreak/>
              <w:t>Each offspring inherits two of every gene, one from the female parent and one from the male parent.</w:t>
            </w:r>
          </w:p>
          <w:p w14:paraId="7D6DE314" w14:textId="1DC7B72E" w:rsidR="00FC1CCD" w:rsidRPr="002179C6" w:rsidRDefault="006E75BE" w:rsidP="002179C6">
            <w:pPr>
              <w:pStyle w:val="ListParagraph"/>
              <w:numPr>
                <w:ilvl w:val="0"/>
                <w:numId w:val="13"/>
              </w:numPr>
              <w:spacing w:after="0" w:line="240" w:lineRule="auto"/>
              <w:rPr>
                <w:rFonts w:ascii="Century Gothic" w:hAnsi="Century Gothic"/>
                <w:sz w:val="18"/>
                <w:szCs w:val="18"/>
              </w:rPr>
            </w:pPr>
            <w:r w:rsidRPr="002179C6">
              <w:rPr>
                <w:rFonts w:ascii="Century Gothic" w:hAnsi="Century Gothic"/>
                <w:sz w:val="18"/>
                <w:szCs w:val="18"/>
              </w:rPr>
              <w:t>Animals and plants can be bred to produce offspring with specific and desired characteristics. This is called selective breeding. Examples include cows that produce large quantities of milk or crops that</w:t>
            </w:r>
            <w:r w:rsidR="00FC1CCD" w:rsidRPr="002179C6">
              <w:rPr>
                <w:rFonts w:ascii="Century Gothic" w:hAnsi="Century Gothic"/>
                <w:sz w:val="18"/>
                <w:szCs w:val="18"/>
              </w:rPr>
              <w:t xml:space="preserve"> </w:t>
            </w:r>
            <w:r w:rsidR="00FC1CCD" w:rsidRPr="002179C6">
              <w:rPr>
                <w:rFonts w:ascii="Century Gothic" w:hAnsi="Century Gothic"/>
                <w:sz w:val="18"/>
                <w:szCs w:val="18"/>
              </w:rPr>
              <w:t>are disease resistant.</w:t>
            </w:r>
          </w:p>
          <w:p w14:paraId="68A09363" w14:textId="77777777" w:rsidR="00201DC8" w:rsidRDefault="00FC1CCD" w:rsidP="002179C6">
            <w:pPr>
              <w:pStyle w:val="ListParagraph"/>
              <w:numPr>
                <w:ilvl w:val="0"/>
                <w:numId w:val="13"/>
              </w:numPr>
              <w:spacing w:after="0" w:line="240" w:lineRule="auto"/>
              <w:rPr>
                <w:rFonts w:ascii="Century Gothic" w:hAnsi="Century Gothic"/>
                <w:sz w:val="18"/>
                <w:szCs w:val="18"/>
              </w:rPr>
            </w:pPr>
            <w:r w:rsidRPr="002179C6">
              <w:rPr>
                <w:rFonts w:ascii="Century Gothic" w:hAnsi="Century Gothic"/>
                <w:sz w:val="18"/>
                <w:szCs w:val="18"/>
              </w:rPr>
              <w:t>An adaptation is a physical or behavioural trait</w:t>
            </w:r>
            <w:r w:rsidR="00173EC7" w:rsidRPr="002179C6">
              <w:rPr>
                <w:rFonts w:ascii="Century Gothic" w:hAnsi="Century Gothic"/>
                <w:sz w:val="18"/>
                <w:szCs w:val="18"/>
              </w:rPr>
              <w:t xml:space="preserve"> </w:t>
            </w:r>
            <w:r w:rsidR="00173EC7" w:rsidRPr="002179C6">
              <w:rPr>
                <w:rFonts w:ascii="Century Gothic" w:hAnsi="Century Gothic"/>
                <w:sz w:val="18"/>
                <w:szCs w:val="18"/>
              </w:rPr>
              <w:t>that allows a living thing to survive and fill an</w:t>
            </w:r>
            <w:r w:rsidR="00656655" w:rsidRPr="002179C6">
              <w:rPr>
                <w:rFonts w:ascii="Century Gothic" w:hAnsi="Century Gothic"/>
                <w:sz w:val="18"/>
                <w:szCs w:val="18"/>
              </w:rPr>
              <w:t xml:space="preserve"> </w:t>
            </w:r>
            <w:r w:rsidR="00656655" w:rsidRPr="002179C6">
              <w:rPr>
                <w:rFonts w:ascii="Century Gothic" w:hAnsi="Century Gothic"/>
                <w:sz w:val="18"/>
                <w:szCs w:val="18"/>
              </w:rPr>
              <w:t xml:space="preserve">ecological niche. </w:t>
            </w:r>
          </w:p>
          <w:p w14:paraId="4D18D2B7" w14:textId="77777777" w:rsidR="00201DC8" w:rsidRDefault="00656655" w:rsidP="002179C6">
            <w:pPr>
              <w:pStyle w:val="ListParagraph"/>
              <w:numPr>
                <w:ilvl w:val="0"/>
                <w:numId w:val="13"/>
              </w:numPr>
              <w:spacing w:after="0" w:line="240" w:lineRule="auto"/>
              <w:rPr>
                <w:rFonts w:ascii="Century Gothic" w:hAnsi="Century Gothic"/>
                <w:sz w:val="18"/>
                <w:szCs w:val="18"/>
              </w:rPr>
            </w:pPr>
            <w:r w:rsidRPr="002179C6">
              <w:rPr>
                <w:rFonts w:ascii="Century Gothic" w:hAnsi="Century Gothic"/>
                <w:sz w:val="18"/>
                <w:szCs w:val="18"/>
              </w:rPr>
              <w:t>Adaptations evolve by natural selection.</w:t>
            </w:r>
          </w:p>
          <w:p w14:paraId="11AF6AE6" w14:textId="71D9D6F8" w:rsidR="002D582D" w:rsidRPr="002179C6" w:rsidRDefault="00656655" w:rsidP="002179C6">
            <w:pPr>
              <w:pStyle w:val="ListParagraph"/>
              <w:numPr>
                <w:ilvl w:val="0"/>
                <w:numId w:val="13"/>
              </w:numPr>
              <w:spacing w:after="0" w:line="240" w:lineRule="auto"/>
              <w:rPr>
                <w:rFonts w:ascii="Century Gothic" w:hAnsi="Century Gothic"/>
                <w:sz w:val="18"/>
                <w:szCs w:val="18"/>
              </w:rPr>
            </w:pPr>
            <w:r w:rsidRPr="002179C6">
              <w:rPr>
                <w:rFonts w:ascii="Century Gothic" w:hAnsi="Century Gothic"/>
                <w:sz w:val="18"/>
                <w:szCs w:val="18"/>
              </w:rPr>
              <w:t>Favourable traits help an organism survive and pass on their genes to subsequent generations.</w:t>
            </w:r>
          </w:p>
        </w:tc>
      </w:tr>
      <w:bookmarkEnd w:id="0"/>
    </w:tbl>
    <w:p w14:paraId="4EC55BFC" w14:textId="77777777" w:rsidR="00C878D7" w:rsidRDefault="00C878D7" w:rsidP="00C878D7">
      <w:pPr>
        <w:rPr>
          <w:rFonts w:ascii="Century Gothic" w:hAnsi="Century Gothic"/>
          <w:b/>
          <w:sz w:val="24"/>
          <w:szCs w:val="24"/>
          <w:u w:val="single"/>
        </w:rPr>
      </w:pPr>
    </w:p>
    <w:p w14:paraId="35A87226" w14:textId="77777777" w:rsidR="009A700C" w:rsidRDefault="009A700C" w:rsidP="00C878D7">
      <w:pPr>
        <w:rPr>
          <w:rFonts w:ascii="Century Gothic" w:hAnsi="Century Gothic"/>
          <w:b/>
          <w:sz w:val="24"/>
          <w:szCs w:val="24"/>
          <w:u w:val="single"/>
        </w:rPr>
      </w:pPr>
    </w:p>
    <w:p w14:paraId="40CEC741" w14:textId="77777777" w:rsidR="009A700C" w:rsidRDefault="009A700C" w:rsidP="00C878D7">
      <w:pPr>
        <w:rPr>
          <w:rFonts w:ascii="Century Gothic" w:hAnsi="Century Gothic"/>
          <w:b/>
          <w:sz w:val="24"/>
          <w:szCs w:val="24"/>
          <w:u w:val="single"/>
        </w:rPr>
      </w:pPr>
    </w:p>
    <w:p w14:paraId="2F38D596" w14:textId="77777777" w:rsidR="002E7B58" w:rsidRPr="00474C2F" w:rsidRDefault="002E7B58" w:rsidP="00C878D7">
      <w:pPr>
        <w:rPr>
          <w:rFonts w:ascii="Century Gothic" w:hAnsi="Century Gothic"/>
          <w:b/>
          <w:sz w:val="24"/>
          <w:szCs w:val="24"/>
          <w:u w:val="single"/>
        </w:rPr>
      </w:pPr>
    </w:p>
    <w:p w14:paraId="738FDB0C" w14:textId="77777777" w:rsidR="00C878D7" w:rsidRPr="0026609E" w:rsidRDefault="00C878D7" w:rsidP="00C878D7">
      <w:pPr>
        <w:tabs>
          <w:tab w:val="left" w:pos="3051"/>
        </w:tabs>
        <w:rPr>
          <w:rFonts w:ascii="Century Gothic" w:hAnsi="Century Gothic"/>
          <w:b/>
          <w:sz w:val="18"/>
          <w:szCs w:val="18"/>
          <w:u w:val="single"/>
        </w:rPr>
      </w:pPr>
    </w:p>
    <w:sectPr w:rsidR="00C878D7" w:rsidRPr="0026609E" w:rsidSect="00F37364">
      <w:pgSz w:w="16838" w:h="11906" w:orient="landscape"/>
      <w:pgMar w:top="1440"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altName w:val="Calibri"/>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FA3F9B"/>
    <w:multiLevelType w:val="hybridMultilevel"/>
    <w:tmpl w:val="C040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62E2A"/>
    <w:multiLevelType w:val="hybridMultilevel"/>
    <w:tmpl w:val="11A662F8"/>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D6D0C"/>
    <w:multiLevelType w:val="hybridMultilevel"/>
    <w:tmpl w:val="5E1EF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8A08EE"/>
    <w:multiLevelType w:val="hybridMultilevel"/>
    <w:tmpl w:val="7532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D74D70"/>
    <w:multiLevelType w:val="hybridMultilevel"/>
    <w:tmpl w:val="FDE618F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0A2959"/>
    <w:multiLevelType w:val="hybridMultilevel"/>
    <w:tmpl w:val="1122C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3379A9"/>
    <w:multiLevelType w:val="hybridMultilevel"/>
    <w:tmpl w:val="4D2E613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388"/>
    <w:multiLevelType w:val="hybridMultilevel"/>
    <w:tmpl w:val="8BCCB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BF3F0D"/>
    <w:multiLevelType w:val="hybridMultilevel"/>
    <w:tmpl w:val="4258A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090FE3"/>
    <w:multiLevelType w:val="hybridMultilevel"/>
    <w:tmpl w:val="608E7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C56F10"/>
    <w:multiLevelType w:val="hybridMultilevel"/>
    <w:tmpl w:val="FD7E71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76756E"/>
    <w:multiLevelType w:val="hybridMultilevel"/>
    <w:tmpl w:val="A82EA1A0"/>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5520E6"/>
    <w:multiLevelType w:val="hybridMultilevel"/>
    <w:tmpl w:val="9BF2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525CC9"/>
    <w:multiLevelType w:val="hybridMultilevel"/>
    <w:tmpl w:val="2B08550C"/>
    <w:lvl w:ilvl="0" w:tplc="08090001">
      <w:start w:val="1"/>
      <w:numFmt w:val="bullet"/>
      <w:lvlText w:val=""/>
      <w:lvlJc w:val="left"/>
      <w:pPr>
        <w:ind w:left="720" w:hanging="360"/>
      </w:pPr>
      <w:rPr>
        <w:rFonts w:ascii="Symbol" w:hAnsi="Symbol" w:hint="default"/>
      </w:rPr>
    </w:lvl>
    <w:lvl w:ilvl="1" w:tplc="4BE60A42">
      <w:numFmt w:val="bullet"/>
      <w:lvlText w:val="•"/>
      <w:lvlJc w:val="left"/>
      <w:pPr>
        <w:ind w:left="1440" w:hanging="360"/>
      </w:pPr>
      <w:rPr>
        <w:rFonts w:ascii="Century Gothic" w:eastAsiaTheme="minorHAnsi" w:hAnsi="Century Gothic"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7C3EEC"/>
    <w:multiLevelType w:val="hybridMultilevel"/>
    <w:tmpl w:val="6514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0377216">
    <w:abstractNumId w:val="0"/>
  </w:num>
  <w:num w:numId="2" w16cid:durableId="24067723">
    <w:abstractNumId w:val="14"/>
  </w:num>
  <w:num w:numId="3" w16cid:durableId="1168014407">
    <w:abstractNumId w:val="4"/>
  </w:num>
  <w:num w:numId="4" w16cid:durableId="242420017">
    <w:abstractNumId w:val="1"/>
  </w:num>
  <w:num w:numId="5" w16cid:durableId="438985378">
    <w:abstractNumId w:val="3"/>
  </w:num>
  <w:num w:numId="6" w16cid:durableId="1107309150">
    <w:abstractNumId w:val="6"/>
  </w:num>
  <w:num w:numId="7" w16cid:durableId="715861402">
    <w:abstractNumId w:val="2"/>
  </w:num>
  <w:num w:numId="8" w16cid:durableId="542602340">
    <w:abstractNumId w:val="7"/>
  </w:num>
  <w:num w:numId="9" w16cid:durableId="30036101">
    <w:abstractNumId w:val="5"/>
  </w:num>
  <w:num w:numId="10" w16cid:durableId="42142658">
    <w:abstractNumId w:val="12"/>
  </w:num>
  <w:num w:numId="11" w16cid:durableId="2124424026">
    <w:abstractNumId w:val="13"/>
  </w:num>
  <w:num w:numId="12" w16cid:durableId="775096401">
    <w:abstractNumId w:val="9"/>
  </w:num>
  <w:num w:numId="13" w16cid:durableId="2031251898">
    <w:abstractNumId w:val="8"/>
  </w:num>
  <w:num w:numId="14" w16cid:durableId="1952935439">
    <w:abstractNumId w:val="15"/>
  </w:num>
  <w:num w:numId="15" w16cid:durableId="11612968">
    <w:abstractNumId w:val="10"/>
  </w:num>
  <w:num w:numId="16" w16cid:durableId="1648238725">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C1"/>
    <w:rsid w:val="00030288"/>
    <w:rsid w:val="00030CA7"/>
    <w:rsid w:val="00031EE6"/>
    <w:rsid w:val="00054505"/>
    <w:rsid w:val="00057FDA"/>
    <w:rsid w:val="00061831"/>
    <w:rsid w:val="000648B2"/>
    <w:rsid w:val="00065D4F"/>
    <w:rsid w:val="00065FEE"/>
    <w:rsid w:val="0007561A"/>
    <w:rsid w:val="00083929"/>
    <w:rsid w:val="00083BA6"/>
    <w:rsid w:val="0009143F"/>
    <w:rsid w:val="000933D2"/>
    <w:rsid w:val="000952B7"/>
    <w:rsid w:val="000C71FD"/>
    <w:rsid w:val="000D4722"/>
    <w:rsid w:val="000E5D53"/>
    <w:rsid w:val="000F2F13"/>
    <w:rsid w:val="000F3086"/>
    <w:rsid w:val="000F549D"/>
    <w:rsid w:val="00110F81"/>
    <w:rsid w:val="00116C07"/>
    <w:rsid w:val="0012739D"/>
    <w:rsid w:val="00127565"/>
    <w:rsid w:val="00136494"/>
    <w:rsid w:val="001410E7"/>
    <w:rsid w:val="00141D5F"/>
    <w:rsid w:val="00145875"/>
    <w:rsid w:val="001553C1"/>
    <w:rsid w:val="00156A20"/>
    <w:rsid w:val="00162458"/>
    <w:rsid w:val="00167238"/>
    <w:rsid w:val="00173410"/>
    <w:rsid w:val="00173EC7"/>
    <w:rsid w:val="001765A6"/>
    <w:rsid w:val="001768C6"/>
    <w:rsid w:val="00182CF5"/>
    <w:rsid w:val="001855A9"/>
    <w:rsid w:val="00196C01"/>
    <w:rsid w:val="001A1889"/>
    <w:rsid w:val="001A2C36"/>
    <w:rsid w:val="001A69C9"/>
    <w:rsid w:val="001B4E7E"/>
    <w:rsid w:val="001B69F2"/>
    <w:rsid w:val="001C107B"/>
    <w:rsid w:val="001C2A9C"/>
    <w:rsid w:val="001C5732"/>
    <w:rsid w:val="001D01CD"/>
    <w:rsid w:val="001D0B47"/>
    <w:rsid w:val="001D5D5E"/>
    <w:rsid w:val="001E0869"/>
    <w:rsid w:val="001E70EA"/>
    <w:rsid w:val="001F184D"/>
    <w:rsid w:val="002005D2"/>
    <w:rsid w:val="00201DC8"/>
    <w:rsid w:val="002049BB"/>
    <w:rsid w:val="00210E40"/>
    <w:rsid w:val="002117DA"/>
    <w:rsid w:val="002179C6"/>
    <w:rsid w:val="00223C3C"/>
    <w:rsid w:val="00230478"/>
    <w:rsid w:val="00230771"/>
    <w:rsid w:val="00232B09"/>
    <w:rsid w:val="00245F9F"/>
    <w:rsid w:val="00255479"/>
    <w:rsid w:val="0026609E"/>
    <w:rsid w:val="002844D0"/>
    <w:rsid w:val="002878C4"/>
    <w:rsid w:val="00292247"/>
    <w:rsid w:val="0029372F"/>
    <w:rsid w:val="0029433C"/>
    <w:rsid w:val="002963EB"/>
    <w:rsid w:val="002A1CC0"/>
    <w:rsid w:val="002D582D"/>
    <w:rsid w:val="002E725B"/>
    <w:rsid w:val="002E7B58"/>
    <w:rsid w:val="002F1F76"/>
    <w:rsid w:val="00300D75"/>
    <w:rsid w:val="00305C95"/>
    <w:rsid w:val="00306D1A"/>
    <w:rsid w:val="00307F83"/>
    <w:rsid w:val="00310F66"/>
    <w:rsid w:val="00311E98"/>
    <w:rsid w:val="0031507F"/>
    <w:rsid w:val="00323044"/>
    <w:rsid w:val="00324419"/>
    <w:rsid w:val="00327A4A"/>
    <w:rsid w:val="00334F43"/>
    <w:rsid w:val="003378DA"/>
    <w:rsid w:val="00372626"/>
    <w:rsid w:val="00374B1D"/>
    <w:rsid w:val="0037798D"/>
    <w:rsid w:val="00385C30"/>
    <w:rsid w:val="003937CA"/>
    <w:rsid w:val="003A74C3"/>
    <w:rsid w:val="003C1EAC"/>
    <w:rsid w:val="003D0320"/>
    <w:rsid w:val="003E2614"/>
    <w:rsid w:val="003E624C"/>
    <w:rsid w:val="003E7061"/>
    <w:rsid w:val="003F4526"/>
    <w:rsid w:val="003F60BC"/>
    <w:rsid w:val="0040055A"/>
    <w:rsid w:val="004241F7"/>
    <w:rsid w:val="004254F9"/>
    <w:rsid w:val="004302DE"/>
    <w:rsid w:val="00436D0C"/>
    <w:rsid w:val="0045195A"/>
    <w:rsid w:val="00456B04"/>
    <w:rsid w:val="004633BB"/>
    <w:rsid w:val="0047322A"/>
    <w:rsid w:val="0047794E"/>
    <w:rsid w:val="004876E6"/>
    <w:rsid w:val="004B4601"/>
    <w:rsid w:val="004B65D0"/>
    <w:rsid w:val="004C51DE"/>
    <w:rsid w:val="004D1EE0"/>
    <w:rsid w:val="004E2541"/>
    <w:rsid w:val="004F0C44"/>
    <w:rsid w:val="004F38F8"/>
    <w:rsid w:val="004F7BF5"/>
    <w:rsid w:val="00502316"/>
    <w:rsid w:val="00512C0D"/>
    <w:rsid w:val="00524165"/>
    <w:rsid w:val="00524808"/>
    <w:rsid w:val="005278E9"/>
    <w:rsid w:val="0053116D"/>
    <w:rsid w:val="00531455"/>
    <w:rsid w:val="00544F23"/>
    <w:rsid w:val="0054520E"/>
    <w:rsid w:val="00570C1B"/>
    <w:rsid w:val="00583123"/>
    <w:rsid w:val="00585126"/>
    <w:rsid w:val="005866CA"/>
    <w:rsid w:val="005A4F0D"/>
    <w:rsid w:val="005A7F50"/>
    <w:rsid w:val="005C36D9"/>
    <w:rsid w:val="005C6EBA"/>
    <w:rsid w:val="005D153D"/>
    <w:rsid w:val="005D3B1F"/>
    <w:rsid w:val="00604975"/>
    <w:rsid w:val="00616AA2"/>
    <w:rsid w:val="00616CDA"/>
    <w:rsid w:val="0061773E"/>
    <w:rsid w:val="00620921"/>
    <w:rsid w:val="0064285B"/>
    <w:rsid w:val="00646749"/>
    <w:rsid w:val="006519EA"/>
    <w:rsid w:val="006524C7"/>
    <w:rsid w:val="00656655"/>
    <w:rsid w:val="00663DC2"/>
    <w:rsid w:val="00667CA1"/>
    <w:rsid w:val="00667F47"/>
    <w:rsid w:val="00671BE1"/>
    <w:rsid w:val="00673060"/>
    <w:rsid w:val="00673955"/>
    <w:rsid w:val="006831D7"/>
    <w:rsid w:val="00685117"/>
    <w:rsid w:val="00686D9B"/>
    <w:rsid w:val="00690526"/>
    <w:rsid w:val="00693C86"/>
    <w:rsid w:val="006A138E"/>
    <w:rsid w:val="006A216C"/>
    <w:rsid w:val="006B607B"/>
    <w:rsid w:val="006B6FB6"/>
    <w:rsid w:val="006C38D2"/>
    <w:rsid w:val="006D2A61"/>
    <w:rsid w:val="006E7200"/>
    <w:rsid w:val="006E72C5"/>
    <w:rsid w:val="006E75BE"/>
    <w:rsid w:val="006E7AEF"/>
    <w:rsid w:val="006F5AE4"/>
    <w:rsid w:val="00702E72"/>
    <w:rsid w:val="007054FE"/>
    <w:rsid w:val="00725FB2"/>
    <w:rsid w:val="007376D1"/>
    <w:rsid w:val="00750C62"/>
    <w:rsid w:val="007510CC"/>
    <w:rsid w:val="00754056"/>
    <w:rsid w:val="007620AE"/>
    <w:rsid w:val="00774258"/>
    <w:rsid w:val="00774A65"/>
    <w:rsid w:val="00785DAE"/>
    <w:rsid w:val="007B1630"/>
    <w:rsid w:val="007B6E57"/>
    <w:rsid w:val="007C054D"/>
    <w:rsid w:val="007C32F3"/>
    <w:rsid w:val="007D1401"/>
    <w:rsid w:val="00813D28"/>
    <w:rsid w:val="008249E1"/>
    <w:rsid w:val="00825046"/>
    <w:rsid w:val="00825375"/>
    <w:rsid w:val="00825B02"/>
    <w:rsid w:val="008316A3"/>
    <w:rsid w:val="00843AA3"/>
    <w:rsid w:val="00846D5F"/>
    <w:rsid w:val="0085079F"/>
    <w:rsid w:val="0085114F"/>
    <w:rsid w:val="00861CA8"/>
    <w:rsid w:val="0087298A"/>
    <w:rsid w:val="008765BC"/>
    <w:rsid w:val="008A1FDC"/>
    <w:rsid w:val="008C1DED"/>
    <w:rsid w:val="008C55DB"/>
    <w:rsid w:val="008D66AB"/>
    <w:rsid w:val="008E678E"/>
    <w:rsid w:val="00901874"/>
    <w:rsid w:val="009023CD"/>
    <w:rsid w:val="00906B2C"/>
    <w:rsid w:val="00912B63"/>
    <w:rsid w:val="00926927"/>
    <w:rsid w:val="00937F62"/>
    <w:rsid w:val="00940697"/>
    <w:rsid w:val="00943BF5"/>
    <w:rsid w:val="00945829"/>
    <w:rsid w:val="00950DA1"/>
    <w:rsid w:val="00954BFD"/>
    <w:rsid w:val="009706A5"/>
    <w:rsid w:val="009978F1"/>
    <w:rsid w:val="009A0109"/>
    <w:rsid w:val="009A700C"/>
    <w:rsid w:val="009A792F"/>
    <w:rsid w:val="009B46AC"/>
    <w:rsid w:val="009C7ADE"/>
    <w:rsid w:val="009D15A2"/>
    <w:rsid w:val="009D1E62"/>
    <w:rsid w:val="009E3E06"/>
    <w:rsid w:val="009E4D2C"/>
    <w:rsid w:val="009E6DE7"/>
    <w:rsid w:val="009F7AEB"/>
    <w:rsid w:val="00A064F0"/>
    <w:rsid w:val="00A13B6D"/>
    <w:rsid w:val="00A16CD1"/>
    <w:rsid w:val="00A35052"/>
    <w:rsid w:val="00A42336"/>
    <w:rsid w:val="00A54B3A"/>
    <w:rsid w:val="00A67C30"/>
    <w:rsid w:val="00A713C2"/>
    <w:rsid w:val="00A84CE7"/>
    <w:rsid w:val="00A91799"/>
    <w:rsid w:val="00A97DD0"/>
    <w:rsid w:val="00AA00B9"/>
    <w:rsid w:val="00AA7410"/>
    <w:rsid w:val="00AC635A"/>
    <w:rsid w:val="00AD100B"/>
    <w:rsid w:val="00AD7555"/>
    <w:rsid w:val="00AE16D2"/>
    <w:rsid w:val="00AE5EA4"/>
    <w:rsid w:val="00AE6037"/>
    <w:rsid w:val="00AF2811"/>
    <w:rsid w:val="00B0148D"/>
    <w:rsid w:val="00B23C0F"/>
    <w:rsid w:val="00B33FC2"/>
    <w:rsid w:val="00B42517"/>
    <w:rsid w:val="00B4324E"/>
    <w:rsid w:val="00B43E04"/>
    <w:rsid w:val="00B44A2E"/>
    <w:rsid w:val="00B60CE6"/>
    <w:rsid w:val="00B61CC1"/>
    <w:rsid w:val="00B842CD"/>
    <w:rsid w:val="00B903C8"/>
    <w:rsid w:val="00BA3E92"/>
    <w:rsid w:val="00BC64AA"/>
    <w:rsid w:val="00BD181F"/>
    <w:rsid w:val="00BE43B8"/>
    <w:rsid w:val="00BE7320"/>
    <w:rsid w:val="00BE73C3"/>
    <w:rsid w:val="00C1303D"/>
    <w:rsid w:val="00C16B89"/>
    <w:rsid w:val="00C23264"/>
    <w:rsid w:val="00C235B7"/>
    <w:rsid w:val="00C276B0"/>
    <w:rsid w:val="00C27B0D"/>
    <w:rsid w:val="00C34065"/>
    <w:rsid w:val="00C513A7"/>
    <w:rsid w:val="00C51B2C"/>
    <w:rsid w:val="00C60B51"/>
    <w:rsid w:val="00C617EB"/>
    <w:rsid w:val="00C72EC2"/>
    <w:rsid w:val="00C7335A"/>
    <w:rsid w:val="00C74512"/>
    <w:rsid w:val="00C75CF2"/>
    <w:rsid w:val="00C820F1"/>
    <w:rsid w:val="00C8303C"/>
    <w:rsid w:val="00C878D7"/>
    <w:rsid w:val="00C93198"/>
    <w:rsid w:val="00CA2B24"/>
    <w:rsid w:val="00CB46F6"/>
    <w:rsid w:val="00CB6E6E"/>
    <w:rsid w:val="00CC51D4"/>
    <w:rsid w:val="00CC5EF8"/>
    <w:rsid w:val="00CE0FDB"/>
    <w:rsid w:val="00CE4F60"/>
    <w:rsid w:val="00CF7EB6"/>
    <w:rsid w:val="00D15CF6"/>
    <w:rsid w:val="00D17A0D"/>
    <w:rsid w:val="00D211C7"/>
    <w:rsid w:val="00D24E9F"/>
    <w:rsid w:val="00D26B2C"/>
    <w:rsid w:val="00D33238"/>
    <w:rsid w:val="00D4180D"/>
    <w:rsid w:val="00D44C19"/>
    <w:rsid w:val="00D52F79"/>
    <w:rsid w:val="00D54C5A"/>
    <w:rsid w:val="00D55B7D"/>
    <w:rsid w:val="00D55C26"/>
    <w:rsid w:val="00D60CBC"/>
    <w:rsid w:val="00D626E7"/>
    <w:rsid w:val="00D73FC1"/>
    <w:rsid w:val="00D85D2C"/>
    <w:rsid w:val="00D8775B"/>
    <w:rsid w:val="00D91B8E"/>
    <w:rsid w:val="00DA29E0"/>
    <w:rsid w:val="00DA331C"/>
    <w:rsid w:val="00DA56A5"/>
    <w:rsid w:val="00DA6BB1"/>
    <w:rsid w:val="00DB5BFA"/>
    <w:rsid w:val="00DC2405"/>
    <w:rsid w:val="00DD3EBE"/>
    <w:rsid w:val="00DE30A4"/>
    <w:rsid w:val="00E01E66"/>
    <w:rsid w:val="00E05BA2"/>
    <w:rsid w:val="00E20375"/>
    <w:rsid w:val="00E344FB"/>
    <w:rsid w:val="00E36797"/>
    <w:rsid w:val="00E42A7D"/>
    <w:rsid w:val="00E54988"/>
    <w:rsid w:val="00E554FE"/>
    <w:rsid w:val="00E63E1C"/>
    <w:rsid w:val="00E725C0"/>
    <w:rsid w:val="00E85016"/>
    <w:rsid w:val="00E8729A"/>
    <w:rsid w:val="00E92D0D"/>
    <w:rsid w:val="00E94C1A"/>
    <w:rsid w:val="00EA5C8D"/>
    <w:rsid w:val="00EB5309"/>
    <w:rsid w:val="00EC11E9"/>
    <w:rsid w:val="00EC4CC7"/>
    <w:rsid w:val="00ED5F38"/>
    <w:rsid w:val="00EE5DCA"/>
    <w:rsid w:val="00EE7095"/>
    <w:rsid w:val="00EF00F7"/>
    <w:rsid w:val="00EF07B2"/>
    <w:rsid w:val="00EF726B"/>
    <w:rsid w:val="00F0259A"/>
    <w:rsid w:val="00F221AD"/>
    <w:rsid w:val="00F22D6B"/>
    <w:rsid w:val="00F22E54"/>
    <w:rsid w:val="00F24F01"/>
    <w:rsid w:val="00F26379"/>
    <w:rsid w:val="00F32DE1"/>
    <w:rsid w:val="00F343F3"/>
    <w:rsid w:val="00F35A6D"/>
    <w:rsid w:val="00F37364"/>
    <w:rsid w:val="00F43DD1"/>
    <w:rsid w:val="00F50243"/>
    <w:rsid w:val="00F862D8"/>
    <w:rsid w:val="00F94B42"/>
    <w:rsid w:val="00FB6E2A"/>
    <w:rsid w:val="00FB7499"/>
    <w:rsid w:val="00FC1CCD"/>
    <w:rsid w:val="00FC2A57"/>
    <w:rsid w:val="00FC3B79"/>
    <w:rsid w:val="00FD16AC"/>
    <w:rsid w:val="00FD1D13"/>
    <w:rsid w:val="00FF133A"/>
    <w:rsid w:val="00FF44FD"/>
    <w:rsid w:val="0335A404"/>
    <w:rsid w:val="06EF9711"/>
    <w:rsid w:val="12F2FA04"/>
    <w:rsid w:val="3E0B3435"/>
    <w:rsid w:val="524C45B9"/>
    <w:rsid w:val="5C4F4BEC"/>
    <w:rsid w:val="64522F7F"/>
    <w:rsid w:val="75A2F0BA"/>
    <w:rsid w:val="7672F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7BFB3"/>
  <w15:docId w15:val="{C39D5CF3-C652-4DD2-93EE-ECF41881A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309"/>
  </w:style>
  <w:style w:type="paragraph" w:styleId="Heading1">
    <w:name w:val="heading 1"/>
    <w:basedOn w:val="Normal"/>
    <w:next w:val="Normal"/>
    <w:link w:val="Heading1Char"/>
    <w:uiPriority w:val="9"/>
    <w:qFormat/>
    <w:rsid w:val="004E25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1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5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20E"/>
    <w:rPr>
      <w:rFonts w:ascii="Segoe UI" w:hAnsi="Segoe UI" w:cs="Segoe UI"/>
      <w:sz w:val="18"/>
      <w:szCs w:val="18"/>
    </w:rPr>
  </w:style>
  <w:style w:type="paragraph" w:styleId="ListParagraph">
    <w:name w:val="List Paragraph"/>
    <w:basedOn w:val="Normal"/>
    <w:uiPriority w:val="34"/>
    <w:qFormat/>
    <w:rsid w:val="00DA29E0"/>
    <w:pPr>
      <w:spacing w:after="200" w:line="276" w:lineRule="auto"/>
      <w:ind w:left="720"/>
      <w:contextualSpacing/>
    </w:pPr>
    <w:rPr>
      <w:rFonts w:ascii="Calibri" w:eastAsia="Calibri" w:hAnsi="Calibri" w:cs="Times New Roman"/>
    </w:rPr>
  </w:style>
  <w:style w:type="paragraph" w:customStyle="1" w:styleId="bulletundertext">
    <w:name w:val="bullet (under text)"/>
    <w:rsid w:val="00D33238"/>
    <w:pPr>
      <w:numPr>
        <w:numId w:val="1"/>
      </w:numPr>
      <w:spacing w:after="240" w:line="288" w:lineRule="auto"/>
    </w:pPr>
    <w:rPr>
      <w:rFonts w:ascii="Arial" w:eastAsia="Times New Roman" w:hAnsi="Arial" w:cs="Arial"/>
      <w:sz w:val="24"/>
      <w:szCs w:val="24"/>
      <w:lang w:eastAsia="en-GB"/>
    </w:rPr>
  </w:style>
  <w:style w:type="paragraph" w:styleId="NormalWeb">
    <w:name w:val="Normal (Web)"/>
    <w:basedOn w:val="Normal"/>
    <w:uiPriority w:val="99"/>
    <w:unhideWhenUsed/>
    <w:rsid w:val="00D332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33238"/>
    <w:rPr>
      <w:i/>
      <w:iCs/>
    </w:rPr>
  </w:style>
  <w:style w:type="character" w:customStyle="1" w:styleId="apple-converted-space">
    <w:name w:val="apple-converted-space"/>
    <w:basedOn w:val="DefaultParagraphFont"/>
    <w:rsid w:val="00D33238"/>
  </w:style>
  <w:style w:type="table" w:customStyle="1" w:styleId="TableGrid1">
    <w:name w:val="Table Grid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
    <w:name w:val="Table Grid22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
    <w:name w:val="Table Grid22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
    <w:name w:val="Table Grid22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1">
    <w:name w:val="Table Grid221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41D5F"/>
    <w:pPr>
      <w:spacing w:after="0" w:line="240" w:lineRule="auto"/>
    </w:pPr>
  </w:style>
  <w:style w:type="character" w:customStyle="1" w:styleId="Heading1Char">
    <w:name w:val="Heading 1 Char"/>
    <w:basedOn w:val="DefaultParagraphFont"/>
    <w:link w:val="Heading1"/>
    <w:uiPriority w:val="9"/>
    <w:rsid w:val="004E254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552405">
      <w:bodyDiv w:val="1"/>
      <w:marLeft w:val="0"/>
      <w:marRight w:val="0"/>
      <w:marTop w:val="0"/>
      <w:marBottom w:val="0"/>
      <w:divBdr>
        <w:top w:val="none" w:sz="0" w:space="0" w:color="auto"/>
        <w:left w:val="none" w:sz="0" w:space="0" w:color="auto"/>
        <w:bottom w:val="none" w:sz="0" w:space="0" w:color="auto"/>
        <w:right w:val="none" w:sz="0" w:space="0" w:color="auto"/>
      </w:divBdr>
    </w:div>
    <w:div w:id="1252667427">
      <w:bodyDiv w:val="1"/>
      <w:marLeft w:val="0"/>
      <w:marRight w:val="0"/>
      <w:marTop w:val="0"/>
      <w:marBottom w:val="0"/>
      <w:divBdr>
        <w:top w:val="none" w:sz="0" w:space="0" w:color="auto"/>
        <w:left w:val="none" w:sz="0" w:space="0" w:color="auto"/>
        <w:bottom w:val="none" w:sz="0" w:space="0" w:color="auto"/>
        <w:right w:val="none" w:sz="0" w:space="0" w:color="auto"/>
      </w:divBdr>
    </w:div>
    <w:div w:id="1479105044">
      <w:bodyDiv w:val="1"/>
      <w:marLeft w:val="0"/>
      <w:marRight w:val="0"/>
      <w:marTop w:val="0"/>
      <w:marBottom w:val="0"/>
      <w:divBdr>
        <w:top w:val="none" w:sz="0" w:space="0" w:color="auto"/>
        <w:left w:val="none" w:sz="0" w:space="0" w:color="auto"/>
        <w:bottom w:val="none" w:sz="0" w:space="0" w:color="auto"/>
        <w:right w:val="none" w:sz="0" w:space="0" w:color="auto"/>
      </w:divBdr>
    </w:div>
    <w:div w:id="194310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84fe042d84cfa8b131e8fc1caff7761d">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3a87d099690be76ef3b09cb2be2db07"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338C964-0A8B-4029-91CB-1E93E76A0FFA}">
  <ds:schemaRefs>
    <ds:schemaRef ds:uri="http://schemas.microsoft.com/sharepoint/v3/contenttype/forms"/>
  </ds:schemaRefs>
</ds:datastoreItem>
</file>

<file path=customXml/itemProps2.xml><?xml version="1.0" encoding="utf-8"?>
<ds:datastoreItem xmlns:ds="http://schemas.openxmlformats.org/officeDocument/2006/customXml" ds:itemID="{F8ED0317-0EEB-4254-B58B-7962DCDD8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AD3A40-4D1A-463C-8E36-3F10F55AC56A}">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docProps/app.xml><?xml version="1.0" encoding="utf-8"?>
<Properties xmlns="http://schemas.openxmlformats.org/officeDocument/2006/extended-properties" xmlns:vt="http://schemas.openxmlformats.org/officeDocument/2006/docPropsVTypes">
  <Template>Normal</Template>
  <TotalTime>1149</TotalTime>
  <Pages>2</Pages>
  <Words>373</Words>
  <Characters>2130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Mushtaq</dc:creator>
  <cp:keywords/>
  <dc:description/>
  <cp:lastModifiedBy>S Wilson-Andoh</cp:lastModifiedBy>
  <cp:revision>18</cp:revision>
  <cp:lastPrinted>2024-10-01T14:00:00Z</cp:lastPrinted>
  <dcterms:created xsi:type="dcterms:W3CDTF">2025-01-20T15:30:00Z</dcterms:created>
  <dcterms:modified xsi:type="dcterms:W3CDTF">2025-01-21T14:03:00Z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199200</vt:r8>
  </property>
  <property fmtid="{D5CDD505-2E9C-101B-9397-08002B2CF9AE}" pid="4" name="MSIP_Label_defa4170-0d19-0005-0004-bc88714345d2_Enabled">
    <vt:lpwstr>true</vt:lpwstr>
  </property>
  <property fmtid="{D5CDD505-2E9C-101B-9397-08002B2CF9AE}" pid="5" name="MSIP_Label_defa4170-0d19-0005-0004-bc88714345d2_SetDate">
    <vt:lpwstr>2022-11-01T10:25:05Z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4ab89ab3-1a78-49c7-aa88-77d7762586e5</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GrammarlyDocumentId">
    <vt:lpwstr>03493b3200f527923986b92055c45d4fed5d3c9b48bc8b6f5b352e084d8cfdc8</vt:lpwstr>
  </property>
</Properties>
</file>