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B0876" w14:textId="0AC18BF8" w:rsidR="00A859A3" w:rsidRPr="00D02DA3" w:rsidRDefault="00A859A3" w:rsidP="00DD1E09">
      <w:pPr>
        <w:spacing w:after="0"/>
        <w:jc w:val="center"/>
        <w:rPr>
          <w:rFonts w:ascii="Century Gothic" w:hAnsi="Century Gothic"/>
          <w:lang w:val="en-US"/>
        </w:rPr>
      </w:pPr>
    </w:p>
    <w:tbl>
      <w:tblPr>
        <w:tblStyle w:val="TableGrid"/>
        <w:tblW w:w="15388" w:type="dxa"/>
        <w:jc w:val="center"/>
        <w:tblLook w:val="04A0" w:firstRow="1" w:lastRow="0" w:firstColumn="1" w:lastColumn="0" w:noHBand="0" w:noVBand="1"/>
      </w:tblPr>
      <w:tblGrid>
        <w:gridCol w:w="578"/>
        <w:gridCol w:w="550"/>
        <w:gridCol w:w="1630"/>
        <w:gridCol w:w="1824"/>
        <w:gridCol w:w="2701"/>
        <w:gridCol w:w="2706"/>
        <w:gridCol w:w="2699"/>
        <w:gridCol w:w="2700"/>
      </w:tblGrid>
      <w:tr w:rsidR="00423842" w:rsidRPr="00D02DA3" w14:paraId="58C641C7" w14:textId="5C57844A" w:rsidTr="00D02DA3">
        <w:trPr>
          <w:jc w:val="center"/>
        </w:trPr>
        <w:tc>
          <w:tcPr>
            <w:tcW w:w="580" w:type="dxa"/>
            <w:shd w:val="clear" w:color="auto" w:fill="C00000"/>
          </w:tcPr>
          <w:p w14:paraId="20A61F55" w14:textId="67DED3EA" w:rsidR="00453A40" w:rsidRPr="00D02DA3" w:rsidRDefault="00453A40" w:rsidP="001B2585">
            <w:pPr>
              <w:rPr>
                <w:rFonts w:ascii="Century Gothic" w:hAnsi="Century Gothic"/>
                <w:lang w:val="en-US"/>
              </w:rPr>
            </w:pPr>
          </w:p>
        </w:tc>
        <w:tc>
          <w:tcPr>
            <w:tcW w:w="551" w:type="dxa"/>
            <w:shd w:val="clear" w:color="auto" w:fill="C00000"/>
          </w:tcPr>
          <w:p w14:paraId="3C500F79" w14:textId="1A19B91A" w:rsidR="00453A40" w:rsidRPr="00D02DA3" w:rsidRDefault="00453A40" w:rsidP="001B2585">
            <w:pPr>
              <w:rPr>
                <w:rFonts w:ascii="Century Gothic" w:hAnsi="Century Gothic"/>
                <w:lang w:val="en-US"/>
              </w:rPr>
            </w:pPr>
          </w:p>
        </w:tc>
        <w:tc>
          <w:tcPr>
            <w:tcW w:w="1549" w:type="dxa"/>
            <w:shd w:val="clear" w:color="auto" w:fill="C00000"/>
            <w:vAlign w:val="center"/>
          </w:tcPr>
          <w:p w14:paraId="31ABDA39" w14:textId="4B3CF581" w:rsidR="00453A40" w:rsidRPr="00D02DA3" w:rsidRDefault="00453A40" w:rsidP="00453A40">
            <w:pPr>
              <w:jc w:val="center"/>
              <w:rPr>
                <w:rFonts w:ascii="Century Gothic" w:hAnsi="Century Gothic"/>
                <w:b/>
                <w:bCs/>
                <w:lang w:val="en-US"/>
              </w:rPr>
            </w:pPr>
            <w:r w:rsidRPr="00D02DA3">
              <w:rPr>
                <w:rFonts w:ascii="Century Gothic" w:hAnsi="Century Gothic"/>
                <w:b/>
                <w:bCs/>
                <w:lang w:val="en-US"/>
              </w:rPr>
              <w:t>Overall Writing Focus</w:t>
            </w:r>
          </w:p>
        </w:tc>
        <w:tc>
          <w:tcPr>
            <w:tcW w:w="1826" w:type="dxa"/>
            <w:shd w:val="clear" w:color="auto" w:fill="C00000"/>
            <w:vAlign w:val="center"/>
          </w:tcPr>
          <w:p w14:paraId="41388C70" w14:textId="3776D57F" w:rsidR="00453A40" w:rsidRPr="00D02DA3" w:rsidRDefault="00453A40" w:rsidP="00453A40">
            <w:pPr>
              <w:jc w:val="center"/>
              <w:rPr>
                <w:rFonts w:ascii="Century Gothic" w:hAnsi="Century Gothic"/>
                <w:b/>
                <w:bCs/>
                <w:lang w:val="en-US"/>
              </w:rPr>
            </w:pPr>
            <w:r w:rsidRPr="00D02DA3">
              <w:rPr>
                <w:rFonts w:ascii="Century Gothic" w:hAnsi="Century Gothic"/>
                <w:b/>
                <w:bCs/>
                <w:lang w:val="en-US"/>
              </w:rPr>
              <w:t>Key Developments</w:t>
            </w:r>
          </w:p>
        </w:tc>
        <w:tc>
          <w:tcPr>
            <w:tcW w:w="2720" w:type="dxa"/>
            <w:shd w:val="clear" w:color="auto" w:fill="C00000"/>
            <w:vAlign w:val="center"/>
          </w:tcPr>
          <w:p w14:paraId="200CBE39" w14:textId="04621126" w:rsidR="00453A40" w:rsidRPr="00D02DA3" w:rsidRDefault="00453A40" w:rsidP="00453A40">
            <w:pPr>
              <w:jc w:val="center"/>
              <w:rPr>
                <w:rFonts w:ascii="Century Gothic" w:hAnsi="Century Gothic"/>
                <w:b/>
                <w:bCs/>
                <w:lang w:val="en-US"/>
              </w:rPr>
            </w:pPr>
            <w:r w:rsidRPr="00D02DA3">
              <w:rPr>
                <w:rFonts w:ascii="Century Gothic" w:hAnsi="Century Gothic"/>
                <w:b/>
                <w:bCs/>
                <w:lang w:val="en-US"/>
              </w:rPr>
              <w:t>What might children’s writing look like?</w:t>
            </w:r>
          </w:p>
        </w:tc>
        <w:tc>
          <w:tcPr>
            <w:tcW w:w="2722" w:type="dxa"/>
            <w:shd w:val="clear" w:color="auto" w:fill="C00000"/>
            <w:vAlign w:val="center"/>
          </w:tcPr>
          <w:p w14:paraId="23EA48FB" w14:textId="2A24DC63" w:rsidR="00453A40" w:rsidRPr="00D02DA3" w:rsidRDefault="00453A40" w:rsidP="00453A40">
            <w:pPr>
              <w:jc w:val="center"/>
              <w:rPr>
                <w:rFonts w:ascii="Century Gothic" w:hAnsi="Century Gothic"/>
                <w:b/>
                <w:bCs/>
                <w:lang w:val="en-US"/>
              </w:rPr>
            </w:pPr>
            <w:r w:rsidRPr="00D02DA3">
              <w:rPr>
                <w:rFonts w:ascii="Century Gothic" w:hAnsi="Century Gothic"/>
                <w:b/>
                <w:bCs/>
                <w:lang w:val="en-US"/>
              </w:rPr>
              <w:t>Example</w:t>
            </w:r>
            <w:r w:rsidR="00905877" w:rsidRPr="00D02DA3">
              <w:rPr>
                <w:rFonts w:ascii="Century Gothic" w:hAnsi="Century Gothic"/>
                <w:b/>
                <w:bCs/>
                <w:lang w:val="en-US"/>
              </w:rPr>
              <w:t>*</w:t>
            </w:r>
          </w:p>
        </w:tc>
        <w:tc>
          <w:tcPr>
            <w:tcW w:w="2720" w:type="dxa"/>
            <w:shd w:val="clear" w:color="auto" w:fill="C00000"/>
            <w:vAlign w:val="center"/>
          </w:tcPr>
          <w:p w14:paraId="6DFE8877" w14:textId="2D8D389E" w:rsidR="00453A40" w:rsidRPr="00D02DA3" w:rsidRDefault="00453A40" w:rsidP="00453A40">
            <w:pPr>
              <w:jc w:val="center"/>
              <w:rPr>
                <w:rFonts w:ascii="Century Gothic" w:hAnsi="Century Gothic"/>
                <w:b/>
                <w:bCs/>
                <w:lang w:val="en-US"/>
              </w:rPr>
            </w:pPr>
            <w:r w:rsidRPr="00D02DA3">
              <w:rPr>
                <w:rFonts w:ascii="Century Gothic" w:hAnsi="Century Gothic"/>
                <w:b/>
                <w:bCs/>
                <w:lang w:val="en-US"/>
              </w:rPr>
              <w:t>Expectations for the Children</w:t>
            </w:r>
          </w:p>
        </w:tc>
        <w:tc>
          <w:tcPr>
            <w:tcW w:w="2720" w:type="dxa"/>
            <w:shd w:val="clear" w:color="auto" w:fill="C00000"/>
            <w:vAlign w:val="center"/>
          </w:tcPr>
          <w:p w14:paraId="247AEF37" w14:textId="2DC6E510" w:rsidR="00453A40" w:rsidRPr="00D02DA3" w:rsidRDefault="00453A40" w:rsidP="00453A40">
            <w:pPr>
              <w:jc w:val="center"/>
              <w:rPr>
                <w:rFonts w:ascii="Century Gothic" w:hAnsi="Century Gothic"/>
                <w:b/>
                <w:bCs/>
                <w:lang w:val="en-US"/>
              </w:rPr>
            </w:pPr>
            <w:r w:rsidRPr="00D02DA3">
              <w:rPr>
                <w:rFonts w:ascii="Century Gothic" w:hAnsi="Century Gothic"/>
                <w:b/>
                <w:bCs/>
                <w:lang w:val="en-US"/>
              </w:rPr>
              <w:t>Support for Children</w:t>
            </w:r>
          </w:p>
        </w:tc>
      </w:tr>
      <w:tr w:rsidR="00423842" w:rsidRPr="00D02DA3" w14:paraId="003E58DD" w14:textId="1B37CCC7" w:rsidTr="00D02DA3">
        <w:trPr>
          <w:cantSplit/>
          <w:trHeight w:val="1134"/>
          <w:jc w:val="center"/>
        </w:trPr>
        <w:tc>
          <w:tcPr>
            <w:tcW w:w="580" w:type="dxa"/>
            <w:vMerge w:val="restart"/>
            <w:shd w:val="clear" w:color="auto" w:fill="C00000"/>
            <w:textDirection w:val="btLr"/>
            <w:vAlign w:val="center"/>
          </w:tcPr>
          <w:p w14:paraId="48D65592" w14:textId="638A0974"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Reception</w:t>
            </w:r>
          </w:p>
        </w:tc>
        <w:tc>
          <w:tcPr>
            <w:tcW w:w="551" w:type="dxa"/>
            <w:shd w:val="clear" w:color="auto" w:fill="FBFFC5"/>
            <w:textDirection w:val="btLr"/>
            <w:vAlign w:val="center"/>
          </w:tcPr>
          <w:p w14:paraId="33BD4F61" w14:textId="41998759"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Autumn 1</w:t>
            </w:r>
          </w:p>
        </w:tc>
        <w:tc>
          <w:tcPr>
            <w:tcW w:w="1549" w:type="dxa"/>
            <w:vAlign w:val="center"/>
          </w:tcPr>
          <w:p w14:paraId="239F760B" w14:textId="2AE1BB2A" w:rsidR="00453A40" w:rsidRPr="00D02DA3" w:rsidRDefault="000A659F" w:rsidP="00453A40">
            <w:pPr>
              <w:jc w:val="center"/>
              <w:rPr>
                <w:rFonts w:ascii="Century Gothic" w:hAnsi="Century Gothic"/>
                <w:sz w:val="18"/>
                <w:szCs w:val="18"/>
              </w:rPr>
            </w:pPr>
            <w:r w:rsidRPr="00D02DA3">
              <w:rPr>
                <w:rFonts w:ascii="Century Gothic" w:hAnsi="Century Gothic"/>
                <w:sz w:val="18"/>
                <w:szCs w:val="18"/>
              </w:rPr>
              <w:t xml:space="preserve">Meaningful </w:t>
            </w:r>
            <w:r w:rsidR="00453A40" w:rsidRPr="00D02DA3">
              <w:rPr>
                <w:rFonts w:ascii="Century Gothic" w:hAnsi="Century Gothic"/>
                <w:sz w:val="18"/>
                <w:szCs w:val="18"/>
              </w:rPr>
              <w:t>Mark making</w:t>
            </w:r>
          </w:p>
        </w:tc>
        <w:tc>
          <w:tcPr>
            <w:tcW w:w="1826" w:type="dxa"/>
            <w:vAlign w:val="center"/>
          </w:tcPr>
          <w:p w14:paraId="41824BEF" w14:textId="4CC0A69C" w:rsidR="00453A40" w:rsidRPr="00D02DA3" w:rsidRDefault="000A659F" w:rsidP="00453A40">
            <w:pPr>
              <w:jc w:val="center"/>
              <w:rPr>
                <w:rFonts w:ascii="Century Gothic" w:hAnsi="Century Gothic"/>
                <w:sz w:val="18"/>
                <w:szCs w:val="18"/>
              </w:rPr>
            </w:pPr>
            <w:r w:rsidRPr="00D02DA3">
              <w:rPr>
                <w:rFonts w:ascii="Century Gothic" w:hAnsi="Century Gothic"/>
                <w:sz w:val="18"/>
                <w:szCs w:val="18"/>
              </w:rPr>
              <w:t>Builds on understanding that marks carry meaning. Begins to use writing intentionally to communicate. Starts to link oral language and phonological awareness with early mark making. Developing control over letter formation through strengthening fine motor skills.</w:t>
            </w:r>
          </w:p>
        </w:tc>
        <w:tc>
          <w:tcPr>
            <w:tcW w:w="2720" w:type="dxa"/>
          </w:tcPr>
          <w:p w14:paraId="0352DCC2" w14:textId="41779002" w:rsidR="00453A40" w:rsidRPr="00D02DA3" w:rsidRDefault="00453A40" w:rsidP="00453A40">
            <w:pPr>
              <w:numPr>
                <w:ilvl w:val="0"/>
                <w:numId w:val="3"/>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Random marks, lines, or shapes that represent writing</w:t>
            </w:r>
            <w:r w:rsidR="000A659F" w:rsidRPr="00D02DA3">
              <w:rPr>
                <w:rFonts w:ascii="Century Gothic" w:hAnsi="Century Gothic"/>
                <w:sz w:val="18"/>
                <w:szCs w:val="18"/>
              </w:rPr>
              <w:t xml:space="preserve"> and have clear communicative content</w:t>
            </w:r>
          </w:p>
          <w:p w14:paraId="1CEBC24A" w14:textId="77777777" w:rsidR="00453A40" w:rsidRPr="00D02DA3" w:rsidRDefault="00453A40" w:rsidP="00453A40">
            <w:pPr>
              <w:numPr>
                <w:ilvl w:val="0"/>
                <w:numId w:val="3"/>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Some letter-like forms mixed with drawings.</w:t>
            </w:r>
          </w:p>
          <w:p w14:paraId="1040B65B" w14:textId="304F2019" w:rsidR="000A659F" w:rsidRPr="00D02DA3" w:rsidRDefault="000A659F" w:rsidP="00453A40">
            <w:pPr>
              <w:numPr>
                <w:ilvl w:val="0"/>
                <w:numId w:val="3"/>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Includes familiar letters (e.g. from their name)</w:t>
            </w:r>
          </w:p>
          <w:p w14:paraId="1B895320" w14:textId="77777777" w:rsidR="00453A40" w:rsidRPr="00D02DA3" w:rsidRDefault="00453A40" w:rsidP="00453A40">
            <w:pPr>
              <w:numPr>
                <w:ilvl w:val="0"/>
                <w:numId w:val="3"/>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Name writing attempts using capital letters.</w:t>
            </w:r>
          </w:p>
          <w:p w14:paraId="7B8211E5" w14:textId="77777777" w:rsidR="00453A40" w:rsidRPr="00D02DA3" w:rsidRDefault="00453A40" w:rsidP="00453A40">
            <w:pPr>
              <w:numPr>
                <w:ilvl w:val="0"/>
                <w:numId w:val="3"/>
              </w:numPr>
              <w:spacing w:line="259" w:lineRule="auto"/>
              <w:rPr>
                <w:rFonts w:ascii="Century Gothic" w:hAnsi="Century Gothic"/>
                <w:sz w:val="18"/>
                <w:szCs w:val="18"/>
              </w:rPr>
            </w:pPr>
            <w:r w:rsidRPr="00D02DA3">
              <w:rPr>
                <w:rFonts w:ascii="Century Gothic" w:hAnsi="Century Gothic"/>
                <w:sz w:val="18"/>
                <w:szCs w:val="18"/>
              </w:rPr>
              <w:t>Writing may run in multiple directions.</w:t>
            </w:r>
          </w:p>
          <w:p w14:paraId="619D998E" w14:textId="668F2164" w:rsidR="000A659F" w:rsidRPr="00D02DA3" w:rsidRDefault="000A659F" w:rsidP="00453A40">
            <w:pPr>
              <w:numPr>
                <w:ilvl w:val="0"/>
                <w:numId w:val="3"/>
              </w:numPr>
              <w:spacing w:line="259" w:lineRule="auto"/>
              <w:rPr>
                <w:rFonts w:ascii="Century Gothic" w:hAnsi="Century Gothic"/>
                <w:sz w:val="18"/>
                <w:szCs w:val="18"/>
              </w:rPr>
            </w:pPr>
            <w:r w:rsidRPr="00D02DA3">
              <w:rPr>
                <w:rFonts w:ascii="Century Gothic" w:hAnsi="Century Gothic"/>
                <w:sz w:val="18"/>
                <w:szCs w:val="18"/>
              </w:rPr>
              <w:t>May mix drawing and writing within the same piece. - Directionality inconsistent.</w:t>
            </w:r>
          </w:p>
        </w:tc>
        <w:tc>
          <w:tcPr>
            <w:tcW w:w="2722" w:type="dxa"/>
          </w:tcPr>
          <w:p w14:paraId="7679A756"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13592129" wp14:editId="03A52268">
                  <wp:extent cx="508833" cy="660400"/>
                  <wp:effectExtent l="0" t="0" r="5715" b="6350"/>
                  <wp:docPr id="1885479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3197" cy="666064"/>
                          </a:xfrm>
                          <a:prstGeom prst="rect">
                            <a:avLst/>
                          </a:prstGeom>
                          <a:noFill/>
                          <a:ln>
                            <a:noFill/>
                          </a:ln>
                        </pic:spPr>
                      </pic:pic>
                    </a:graphicData>
                  </a:graphic>
                </wp:inline>
              </w:drawing>
            </w:r>
          </w:p>
          <w:p w14:paraId="23E4D76F" w14:textId="59FEF771" w:rsidR="00453A40" w:rsidRPr="00D02DA3" w:rsidRDefault="00453A40" w:rsidP="00453A40">
            <w:pPr>
              <w:rPr>
                <w:rFonts w:ascii="Century Gothic" w:hAnsi="Century Gothic"/>
                <w:sz w:val="18"/>
                <w:szCs w:val="18"/>
              </w:rPr>
            </w:pPr>
            <w:r w:rsidRPr="00D02DA3">
              <w:rPr>
                <w:rFonts w:ascii="Century Gothic" w:hAnsi="Century Gothic"/>
                <w:sz w:val="18"/>
                <w:szCs w:val="18"/>
              </w:rPr>
              <w:t>Symbols that represent letters: e.g. I O + M. Attempt and master square shapes and left and right diagonals.</w:t>
            </w:r>
          </w:p>
          <w:p w14:paraId="37F594F5" w14:textId="77777777" w:rsidR="00453A40" w:rsidRPr="00D02DA3" w:rsidRDefault="00453A40" w:rsidP="00453A40">
            <w:pPr>
              <w:rPr>
                <w:rFonts w:ascii="Century Gothic" w:hAnsi="Century Gothic"/>
                <w:sz w:val="18"/>
                <w:szCs w:val="18"/>
                <w:lang w:val="en-US"/>
              </w:rPr>
            </w:pPr>
          </w:p>
          <w:p w14:paraId="063D4CFE"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0AA22F6E" wp14:editId="73D19F26">
                  <wp:extent cx="558800" cy="690652"/>
                  <wp:effectExtent l="0" t="0" r="0" b="0"/>
                  <wp:docPr id="7225564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73" cy="693215"/>
                          </a:xfrm>
                          <a:prstGeom prst="rect">
                            <a:avLst/>
                          </a:prstGeom>
                          <a:noFill/>
                          <a:ln>
                            <a:noFill/>
                          </a:ln>
                        </pic:spPr>
                      </pic:pic>
                    </a:graphicData>
                  </a:graphic>
                </wp:inline>
              </w:drawing>
            </w:r>
          </w:p>
          <w:p w14:paraId="7618BC6B" w14:textId="5C8138EF" w:rsidR="00453A40" w:rsidRPr="00D02DA3" w:rsidRDefault="00453A40" w:rsidP="00453A40">
            <w:pPr>
              <w:rPr>
                <w:rFonts w:ascii="Century Gothic" w:hAnsi="Century Gothic"/>
                <w:sz w:val="18"/>
                <w:szCs w:val="18"/>
                <w:lang w:val="en-US"/>
              </w:rPr>
            </w:pPr>
            <w:r w:rsidRPr="00D02DA3">
              <w:rPr>
                <w:rFonts w:ascii="Century Gothic" w:hAnsi="Century Gothic"/>
                <w:sz w:val="18"/>
                <w:szCs w:val="18"/>
              </w:rPr>
              <w:t>Random letters with no relationship between the sounds and what the child is trying to say.</w:t>
            </w:r>
          </w:p>
        </w:tc>
        <w:tc>
          <w:tcPr>
            <w:tcW w:w="2720" w:type="dxa"/>
          </w:tcPr>
          <w:p w14:paraId="72C98C52" w14:textId="0D286CA7" w:rsidR="00453A40" w:rsidRPr="00D02DA3" w:rsidRDefault="00453A40" w:rsidP="00453A40">
            <w:pPr>
              <w:numPr>
                <w:ilvl w:val="0"/>
                <w:numId w:val="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Have or build an awareness that marks carry meaning.</w:t>
            </w:r>
          </w:p>
          <w:p w14:paraId="075CDFA3" w14:textId="77777777" w:rsidR="000A659F" w:rsidRPr="00D02DA3" w:rsidRDefault="00453A40" w:rsidP="000A659F">
            <w:pPr>
              <w:numPr>
                <w:ilvl w:val="0"/>
                <w:numId w:val="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Start developing pencil control and confidence.</w:t>
            </w:r>
          </w:p>
          <w:p w14:paraId="3BE8A9F1" w14:textId="77777777" w:rsidR="000A659F" w:rsidRPr="00D02DA3" w:rsidRDefault="000A659F" w:rsidP="000A659F">
            <w:pPr>
              <w:numPr>
                <w:ilvl w:val="0"/>
                <w:numId w:val="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Shows awareness that writing represents spoken words.</w:t>
            </w:r>
          </w:p>
          <w:p w14:paraId="2ED93688" w14:textId="77777777" w:rsidR="000A659F" w:rsidRPr="00D02DA3" w:rsidRDefault="000A659F" w:rsidP="000A659F">
            <w:pPr>
              <w:numPr>
                <w:ilvl w:val="0"/>
                <w:numId w:val="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Begins to distinguish between drawing and writing. </w:t>
            </w:r>
          </w:p>
          <w:p w14:paraId="6821D8AF" w14:textId="77777777" w:rsidR="000A659F" w:rsidRPr="00D02DA3" w:rsidRDefault="000A659F" w:rsidP="000A659F">
            <w:pPr>
              <w:numPr>
                <w:ilvl w:val="0"/>
                <w:numId w:val="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Attempts to include known letters or familiar print in their work. </w:t>
            </w:r>
          </w:p>
          <w:p w14:paraId="2E013AED" w14:textId="4EFD57E5" w:rsidR="00453A40" w:rsidRPr="00D02DA3" w:rsidRDefault="000A659F" w:rsidP="000A659F">
            <w:pPr>
              <w:numPr>
                <w:ilvl w:val="0"/>
                <w:numId w:val="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Can talk about what their writing “says.”</w:t>
            </w:r>
          </w:p>
        </w:tc>
        <w:tc>
          <w:tcPr>
            <w:tcW w:w="2720" w:type="dxa"/>
          </w:tcPr>
          <w:p w14:paraId="133B2563" w14:textId="77777777" w:rsidR="00453A40" w:rsidRPr="00D02DA3" w:rsidRDefault="00453A40" w:rsidP="00453A40">
            <w:pPr>
              <w:numPr>
                <w:ilvl w:val="0"/>
                <w:numId w:val="4"/>
              </w:numPr>
              <w:tabs>
                <w:tab w:val="clear" w:pos="360"/>
              </w:tabs>
              <w:spacing w:line="259" w:lineRule="auto"/>
              <w:rPr>
                <w:rFonts w:ascii="Century Gothic" w:hAnsi="Century Gothic"/>
                <w:sz w:val="18"/>
                <w:szCs w:val="18"/>
              </w:rPr>
            </w:pPr>
            <w:r w:rsidRPr="00D02DA3">
              <w:rPr>
                <w:rFonts w:ascii="Century Gothic" w:hAnsi="Century Gothic"/>
                <w:sz w:val="18"/>
                <w:szCs w:val="18"/>
              </w:rPr>
              <w:t>Daily mark-making (sand, paint, chalk, clipboards).</w:t>
            </w:r>
          </w:p>
          <w:p w14:paraId="22DBB3E6" w14:textId="77777777" w:rsidR="000A659F" w:rsidRPr="00D02DA3" w:rsidRDefault="000A659F" w:rsidP="00453A40">
            <w:pPr>
              <w:numPr>
                <w:ilvl w:val="0"/>
                <w:numId w:val="4"/>
              </w:numPr>
              <w:spacing w:line="259" w:lineRule="auto"/>
              <w:rPr>
                <w:rFonts w:ascii="Century Gothic" w:hAnsi="Century Gothic"/>
                <w:sz w:val="18"/>
                <w:szCs w:val="18"/>
              </w:rPr>
            </w:pPr>
            <w:r w:rsidRPr="00D02DA3">
              <w:rPr>
                <w:rFonts w:ascii="Century Gothic" w:hAnsi="Century Gothic"/>
                <w:sz w:val="18"/>
                <w:szCs w:val="18"/>
              </w:rPr>
              <w:t xml:space="preserve">Model authentic purposes for writing (labels, lists, notes, class messages). </w:t>
            </w:r>
          </w:p>
          <w:p w14:paraId="1C4D9492" w14:textId="77777777" w:rsidR="000A659F" w:rsidRPr="00D02DA3" w:rsidRDefault="000A659F" w:rsidP="00453A40">
            <w:pPr>
              <w:numPr>
                <w:ilvl w:val="0"/>
                <w:numId w:val="4"/>
              </w:numPr>
              <w:spacing w:line="259" w:lineRule="auto"/>
              <w:rPr>
                <w:rFonts w:ascii="Century Gothic" w:hAnsi="Century Gothic"/>
                <w:sz w:val="18"/>
                <w:szCs w:val="18"/>
              </w:rPr>
            </w:pPr>
            <w:r w:rsidRPr="00D02DA3">
              <w:rPr>
                <w:rFonts w:ascii="Century Gothic" w:hAnsi="Century Gothic"/>
                <w:sz w:val="18"/>
                <w:szCs w:val="18"/>
              </w:rPr>
              <w:t>Encourage oral rehearsal of what they want to write.</w:t>
            </w:r>
          </w:p>
          <w:p w14:paraId="408179BC" w14:textId="77777777" w:rsidR="000A659F" w:rsidRPr="00D02DA3" w:rsidRDefault="000A659F" w:rsidP="00453A40">
            <w:pPr>
              <w:numPr>
                <w:ilvl w:val="0"/>
                <w:numId w:val="4"/>
              </w:numPr>
              <w:spacing w:line="259" w:lineRule="auto"/>
              <w:rPr>
                <w:rFonts w:ascii="Century Gothic" w:hAnsi="Century Gothic"/>
                <w:sz w:val="18"/>
                <w:szCs w:val="18"/>
              </w:rPr>
            </w:pPr>
            <w:r w:rsidRPr="00D02DA3">
              <w:rPr>
                <w:rFonts w:ascii="Century Gothic" w:hAnsi="Century Gothic"/>
                <w:sz w:val="18"/>
                <w:szCs w:val="18"/>
              </w:rPr>
              <w:t xml:space="preserve">Provide fine-motor and mark-making activities daily (threading, play dough, tweezers). </w:t>
            </w:r>
          </w:p>
          <w:p w14:paraId="46B79FD2" w14:textId="486358F9" w:rsidR="000A659F" w:rsidRPr="00D02DA3" w:rsidRDefault="000A659F" w:rsidP="000A659F">
            <w:pPr>
              <w:numPr>
                <w:ilvl w:val="0"/>
                <w:numId w:val="4"/>
              </w:numPr>
              <w:spacing w:line="259" w:lineRule="auto"/>
              <w:rPr>
                <w:rFonts w:ascii="Century Gothic" w:hAnsi="Century Gothic"/>
                <w:sz w:val="18"/>
                <w:szCs w:val="18"/>
              </w:rPr>
            </w:pPr>
            <w:r w:rsidRPr="00D02DA3">
              <w:rPr>
                <w:rFonts w:ascii="Century Gothic" w:hAnsi="Century Gothic"/>
                <w:sz w:val="18"/>
                <w:szCs w:val="18"/>
              </w:rPr>
              <w:t xml:space="preserve">Display children’s writing to celebrate meaning, not just form. </w:t>
            </w:r>
          </w:p>
        </w:tc>
      </w:tr>
      <w:tr w:rsidR="00423842" w:rsidRPr="00D02DA3" w14:paraId="7E8B2BE7" w14:textId="0D7B179B" w:rsidTr="00D02DA3">
        <w:trPr>
          <w:cantSplit/>
          <w:trHeight w:val="1134"/>
          <w:jc w:val="center"/>
        </w:trPr>
        <w:tc>
          <w:tcPr>
            <w:tcW w:w="580" w:type="dxa"/>
            <w:vMerge/>
            <w:shd w:val="clear" w:color="auto" w:fill="C00000"/>
          </w:tcPr>
          <w:p w14:paraId="72E3C3B0" w14:textId="77777777" w:rsidR="00453A40" w:rsidRPr="00D02DA3" w:rsidRDefault="00453A40" w:rsidP="00453A40">
            <w:pPr>
              <w:rPr>
                <w:rFonts w:ascii="Century Gothic" w:hAnsi="Century Gothic"/>
                <w:b/>
                <w:bCs/>
                <w:lang w:val="en-US"/>
              </w:rPr>
            </w:pPr>
          </w:p>
        </w:tc>
        <w:tc>
          <w:tcPr>
            <w:tcW w:w="551" w:type="dxa"/>
            <w:shd w:val="clear" w:color="auto" w:fill="FBFFC5"/>
            <w:textDirection w:val="btLr"/>
            <w:vAlign w:val="center"/>
          </w:tcPr>
          <w:p w14:paraId="584073B9" w14:textId="59ADB026"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Autumn 2</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C6A43" w:rsidRPr="00D02DA3" w14:paraId="1F249147" w14:textId="77777777">
              <w:trPr>
                <w:tblCellSpacing w:w="15" w:type="dxa"/>
              </w:trPr>
              <w:tc>
                <w:tcPr>
                  <w:tcW w:w="0" w:type="auto"/>
                  <w:vAlign w:val="center"/>
                  <w:hideMark/>
                </w:tcPr>
                <w:p w14:paraId="1812AA86" w14:textId="77777777" w:rsidR="009C6A43" w:rsidRPr="00D02DA3" w:rsidRDefault="009C6A43" w:rsidP="009C6A43">
                  <w:pPr>
                    <w:spacing w:after="0" w:line="240" w:lineRule="auto"/>
                    <w:jc w:val="center"/>
                    <w:rPr>
                      <w:rFonts w:ascii="Century Gothic" w:hAnsi="Century Gothic"/>
                      <w:sz w:val="18"/>
                      <w:szCs w:val="18"/>
                    </w:rPr>
                  </w:pPr>
                </w:p>
              </w:tc>
            </w:tr>
          </w:tbl>
          <w:p w14:paraId="58E605EA" w14:textId="77777777" w:rsidR="009C6A43" w:rsidRPr="00D02DA3" w:rsidRDefault="009C6A43" w:rsidP="009C6A43">
            <w:pPr>
              <w:jc w:val="center"/>
              <w:rPr>
                <w:rFonts w:ascii="Century Gothic" w:hAnsi="Century Gothic"/>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tblGrid>
            <w:tr w:rsidR="009C6A43" w:rsidRPr="00D02DA3" w14:paraId="761CF1A4" w14:textId="77777777">
              <w:trPr>
                <w:tblCellSpacing w:w="15" w:type="dxa"/>
              </w:trPr>
              <w:tc>
                <w:tcPr>
                  <w:tcW w:w="0" w:type="auto"/>
                  <w:vAlign w:val="center"/>
                  <w:hideMark/>
                </w:tcPr>
                <w:p w14:paraId="0B7DD9E6" w14:textId="77777777" w:rsidR="009C6A43" w:rsidRPr="00D02DA3" w:rsidRDefault="009C6A43" w:rsidP="009C6A43">
                  <w:pPr>
                    <w:spacing w:after="0" w:line="240" w:lineRule="auto"/>
                    <w:jc w:val="center"/>
                    <w:rPr>
                      <w:rFonts w:ascii="Century Gothic" w:hAnsi="Century Gothic"/>
                      <w:sz w:val="18"/>
                      <w:szCs w:val="18"/>
                    </w:rPr>
                  </w:pPr>
                  <w:r w:rsidRPr="00D02DA3">
                    <w:rPr>
                      <w:rFonts w:ascii="Century Gothic" w:hAnsi="Century Gothic"/>
                      <w:sz w:val="18"/>
                      <w:szCs w:val="18"/>
                    </w:rPr>
                    <w:t>Hearing and Recording Initial Sounds</w:t>
                  </w:r>
                </w:p>
              </w:tc>
            </w:tr>
          </w:tbl>
          <w:p w14:paraId="5004AA4A" w14:textId="0410EAF7" w:rsidR="00453A40" w:rsidRPr="00D02DA3" w:rsidRDefault="00453A40" w:rsidP="00453A40">
            <w:pPr>
              <w:jc w:val="center"/>
              <w:rPr>
                <w:rFonts w:ascii="Century Gothic" w:hAnsi="Century Gothic"/>
                <w:sz w:val="18"/>
                <w:szCs w:val="18"/>
              </w:rPr>
            </w:pPr>
          </w:p>
        </w:tc>
        <w:tc>
          <w:tcPr>
            <w:tcW w:w="1826" w:type="dxa"/>
            <w:vAlign w:val="center"/>
          </w:tcPr>
          <w:p w14:paraId="4A5D14B2" w14:textId="5B0E9609" w:rsidR="00453A40" w:rsidRPr="00D02DA3" w:rsidRDefault="00FA3884" w:rsidP="00453A40">
            <w:pPr>
              <w:jc w:val="center"/>
              <w:rPr>
                <w:rFonts w:ascii="Century Gothic" w:hAnsi="Century Gothic"/>
                <w:sz w:val="18"/>
                <w:szCs w:val="18"/>
              </w:rPr>
            </w:pPr>
            <w:r w:rsidRPr="00D02DA3">
              <w:rPr>
                <w:rFonts w:ascii="Century Gothic" w:hAnsi="Century Gothic"/>
                <w:sz w:val="18"/>
                <w:szCs w:val="18"/>
              </w:rPr>
              <w:t>Builds confidence in linking sounds to letters. Begins to identify the first sound in words and represent it in writing. Developing awareness that print follows a direction and letters have distinct shapes. Starting to segment simple words orally.</w:t>
            </w:r>
          </w:p>
        </w:tc>
        <w:tc>
          <w:tcPr>
            <w:tcW w:w="2720" w:type="dxa"/>
          </w:tcPr>
          <w:p w14:paraId="120F6B43" w14:textId="77777777" w:rsidR="00FA3884" w:rsidRPr="00D02DA3" w:rsidRDefault="00FA3884" w:rsidP="00453A40">
            <w:pPr>
              <w:numPr>
                <w:ilvl w:val="0"/>
                <w:numId w:val="6"/>
              </w:numPr>
              <w:spacing w:line="259" w:lineRule="auto"/>
              <w:rPr>
                <w:rFonts w:ascii="Century Gothic" w:hAnsi="Century Gothic"/>
                <w:sz w:val="18"/>
                <w:szCs w:val="18"/>
              </w:rPr>
            </w:pPr>
            <w:r w:rsidRPr="00D02DA3">
              <w:rPr>
                <w:rFonts w:ascii="Century Gothic" w:hAnsi="Century Gothic"/>
                <w:sz w:val="18"/>
                <w:szCs w:val="18"/>
              </w:rPr>
              <w:t xml:space="preserve">Uses recognisable letters, often representing initial sounds (e.g., </w:t>
            </w:r>
            <w:r w:rsidRPr="00D02DA3">
              <w:rPr>
                <w:rFonts w:ascii="Century Gothic" w:hAnsi="Century Gothic"/>
                <w:i/>
                <w:iCs/>
                <w:sz w:val="18"/>
                <w:szCs w:val="18"/>
              </w:rPr>
              <w:t>d</w:t>
            </w:r>
            <w:r w:rsidRPr="00D02DA3">
              <w:rPr>
                <w:rFonts w:ascii="Century Gothic" w:hAnsi="Century Gothic"/>
                <w:sz w:val="18"/>
                <w:szCs w:val="18"/>
              </w:rPr>
              <w:t xml:space="preserve"> for “dog”). </w:t>
            </w:r>
          </w:p>
          <w:p w14:paraId="46C0B619" w14:textId="77777777" w:rsidR="00FA3884" w:rsidRPr="00D02DA3" w:rsidRDefault="00FA3884" w:rsidP="00453A40">
            <w:pPr>
              <w:numPr>
                <w:ilvl w:val="0"/>
                <w:numId w:val="6"/>
              </w:numPr>
              <w:spacing w:line="259" w:lineRule="auto"/>
              <w:rPr>
                <w:rFonts w:ascii="Century Gothic" w:hAnsi="Century Gothic"/>
                <w:sz w:val="18"/>
                <w:szCs w:val="18"/>
              </w:rPr>
            </w:pPr>
            <w:r w:rsidRPr="00D02DA3">
              <w:rPr>
                <w:rFonts w:ascii="Century Gothic" w:hAnsi="Century Gothic"/>
                <w:sz w:val="18"/>
                <w:szCs w:val="18"/>
              </w:rPr>
              <w:t>Attempts to write words or labels with single letters or strings of letters.</w:t>
            </w:r>
          </w:p>
          <w:p w14:paraId="2382B1CD" w14:textId="77777777" w:rsidR="00FA3884" w:rsidRPr="00D02DA3" w:rsidRDefault="00FA3884" w:rsidP="00453A40">
            <w:pPr>
              <w:numPr>
                <w:ilvl w:val="0"/>
                <w:numId w:val="6"/>
              </w:numPr>
              <w:spacing w:line="259" w:lineRule="auto"/>
              <w:rPr>
                <w:rFonts w:ascii="Century Gothic" w:hAnsi="Century Gothic"/>
                <w:sz w:val="18"/>
                <w:szCs w:val="18"/>
              </w:rPr>
            </w:pPr>
            <w:r w:rsidRPr="00D02DA3">
              <w:rPr>
                <w:rFonts w:ascii="Century Gothic" w:hAnsi="Century Gothic"/>
                <w:sz w:val="18"/>
                <w:szCs w:val="18"/>
              </w:rPr>
              <w:t xml:space="preserve">Some correct directionality and occasional finger spaces. </w:t>
            </w:r>
          </w:p>
          <w:p w14:paraId="26D739FE" w14:textId="239EF0A5" w:rsidR="00453A40" w:rsidRPr="00D02DA3" w:rsidRDefault="00FA3884" w:rsidP="00453A40">
            <w:pPr>
              <w:numPr>
                <w:ilvl w:val="0"/>
                <w:numId w:val="6"/>
              </w:numPr>
              <w:spacing w:line="259" w:lineRule="auto"/>
              <w:rPr>
                <w:rFonts w:ascii="Century Gothic" w:hAnsi="Century Gothic"/>
                <w:sz w:val="18"/>
                <w:szCs w:val="18"/>
              </w:rPr>
            </w:pPr>
            <w:r w:rsidRPr="00D02DA3">
              <w:rPr>
                <w:rFonts w:ascii="Century Gothic" w:hAnsi="Century Gothic"/>
                <w:sz w:val="18"/>
                <w:szCs w:val="18"/>
              </w:rPr>
              <w:t>Uses name and environmental print as reference.</w:t>
            </w:r>
          </w:p>
        </w:tc>
        <w:tc>
          <w:tcPr>
            <w:tcW w:w="2722" w:type="dxa"/>
          </w:tcPr>
          <w:p w14:paraId="635FFA33"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279EB59C" wp14:editId="5881202B">
                  <wp:extent cx="672662" cy="812800"/>
                  <wp:effectExtent l="0" t="0" r="0" b="6350"/>
                  <wp:docPr id="579683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302" cy="817198"/>
                          </a:xfrm>
                          <a:prstGeom prst="rect">
                            <a:avLst/>
                          </a:prstGeom>
                          <a:noFill/>
                          <a:ln>
                            <a:noFill/>
                          </a:ln>
                        </pic:spPr>
                      </pic:pic>
                    </a:graphicData>
                  </a:graphic>
                </wp:inline>
              </w:drawing>
            </w:r>
          </w:p>
          <w:p w14:paraId="68F0C0FC" w14:textId="66385534" w:rsidR="00453A40" w:rsidRPr="00D02DA3" w:rsidRDefault="00453A40" w:rsidP="00453A40">
            <w:pPr>
              <w:rPr>
                <w:rFonts w:ascii="Century Gothic" w:hAnsi="Century Gothic"/>
                <w:sz w:val="18"/>
                <w:szCs w:val="18"/>
              </w:rPr>
            </w:pPr>
            <w:r w:rsidRPr="00D02DA3">
              <w:rPr>
                <w:rFonts w:ascii="Century Gothic" w:hAnsi="Century Gothic"/>
                <w:sz w:val="18"/>
                <w:szCs w:val="18"/>
              </w:rPr>
              <w:t>Letter strings progressing from left to right.</w:t>
            </w:r>
          </w:p>
          <w:p w14:paraId="5E455F6F" w14:textId="77777777" w:rsidR="00453A40" w:rsidRPr="00D02DA3" w:rsidRDefault="00453A40" w:rsidP="00453A40">
            <w:pPr>
              <w:rPr>
                <w:rFonts w:ascii="Century Gothic" w:hAnsi="Century Gothic"/>
                <w:sz w:val="18"/>
                <w:szCs w:val="18"/>
                <w:lang w:val="en-US"/>
              </w:rPr>
            </w:pPr>
          </w:p>
          <w:p w14:paraId="73416F1D"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0C53EBE3" wp14:editId="142CB94D">
                  <wp:extent cx="508000" cy="636337"/>
                  <wp:effectExtent l="0" t="0" r="6350" b="0"/>
                  <wp:docPr id="10438222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055" cy="640164"/>
                          </a:xfrm>
                          <a:prstGeom prst="rect">
                            <a:avLst/>
                          </a:prstGeom>
                          <a:noFill/>
                          <a:ln>
                            <a:noFill/>
                          </a:ln>
                        </pic:spPr>
                      </pic:pic>
                    </a:graphicData>
                  </a:graphic>
                </wp:inline>
              </w:drawing>
            </w:r>
          </w:p>
          <w:p w14:paraId="29D87B4C" w14:textId="3A942811" w:rsidR="00453A40" w:rsidRPr="00D02DA3" w:rsidRDefault="00453A40" w:rsidP="00453A40">
            <w:pPr>
              <w:rPr>
                <w:rFonts w:ascii="Century Gothic" w:hAnsi="Century Gothic"/>
                <w:sz w:val="18"/>
                <w:szCs w:val="18"/>
                <w:lang w:val="en-US"/>
              </w:rPr>
            </w:pPr>
            <w:r w:rsidRPr="00D02DA3">
              <w:rPr>
                <w:rFonts w:ascii="Century Gothic" w:hAnsi="Century Gothic"/>
                <w:sz w:val="18"/>
                <w:szCs w:val="18"/>
              </w:rPr>
              <w:t>Letter groups, finger spaces between groups and trying to apply some sounds that are heard in the words.</w:t>
            </w:r>
          </w:p>
        </w:tc>
        <w:tc>
          <w:tcPr>
            <w:tcW w:w="2720" w:type="dxa"/>
          </w:tcPr>
          <w:p w14:paraId="042466FF" w14:textId="77777777" w:rsidR="004533E0" w:rsidRPr="00D02DA3" w:rsidRDefault="004533E0" w:rsidP="004533E0">
            <w:pPr>
              <w:pStyle w:val="ListParagraph"/>
              <w:numPr>
                <w:ilvl w:val="0"/>
                <w:numId w:val="8"/>
              </w:numPr>
              <w:rPr>
                <w:rFonts w:ascii="Century Gothic" w:hAnsi="Century Gothic"/>
                <w:sz w:val="18"/>
                <w:szCs w:val="18"/>
              </w:rPr>
            </w:pPr>
            <w:r w:rsidRPr="00D02DA3">
              <w:rPr>
                <w:rFonts w:ascii="Century Gothic" w:hAnsi="Century Gothic"/>
                <w:sz w:val="18"/>
                <w:szCs w:val="18"/>
              </w:rPr>
              <w:t xml:space="preserve">Begins to hear and record initial sounds in words. </w:t>
            </w:r>
          </w:p>
          <w:p w14:paraId="28362B5E" w14:textId="77777777" w:rsidR="004533E0" w:rsidRPr="00D02DA3" w:rsidRDefault="004533E0" w:rsidP="004533E0">
            <w:pPr>
              <w:pStyle w:val="ListParagraph"/>
              <w:numPr>
                <w:ilvl w:val="0"/>
                <w:numId w:val="8"/>
              </w:numPr>
              <w:rPr>
                <w:rFonts w:ascii="Century Gothic" w:hAnsi="Century Gothic"/>
                <w:sz w:val="18"/>
                <w:szCs w:val="18"/>
              </w:rPr>
            </w:pPr>
            <w:r w:rsidRPr="00D02DA3">
              <w:rPr>
                <w:rFonts w:ascii="Century Gothic" w:hAnsi="Century Gothic"/>
                <w:sz w:val="18"/>
                <w:szCs w:val="18"/>
              </w:rPr>
              <w:t>Can match some sounds to letters with support.</w:t>
            </w:r>
          </w:p>
          <w:p w14:paraId="70FEEB06" w14:textId="64A4FACB" w:rsidR="00453A40" w:rsidRPr="00D02DA3" w:rsidRDefault="004533E0" w:rsidP="004533E0">
            <w:pPr>
              <w:pStyle w:val="ListParagraph"/>
              <w:numPr>
                <w:ilvl w:val="0"/>
                <w:numId w:val="8"/>
              </w:numPr>
              <w:rPr>
                <w:rFonts w:ascii="Century Gothic" w:hAnsi="Century Gothic"/>
                <w:sz w:val="18"/>
                <w:szCs w:val="18"/>
              </w:rPr>
            </w:pPr>
            <w:r w:rsidRPr="00D02DA3">
              <w:rPr>
                <w:rFonts w:ascii="Century Gothic" w:hAnsi="Century Gothic"/>
                <w:sz w:val="18"/>
                <w:szCs w:val="18"/>
              </w:rPr>
              <w:t>Produces marks or letters to label drawings or play items (e.g., signs, lists).</w:t>
            </w:r>
          </w:p>
        </w:tc>
        <w:tc>
          <w:tcPr>
            <w:tcW w:w="2720" w:type="dxa"/>
          </w:tcPr>
          <w:p w14:paraId="72B7E5BB" w14:textId="77777777" w:rsidR="00A63E56" w:rsidRPr="00D02DA3" w:rsidRDefault="00A63E56" w:rsidP="00453A40">
            <w:pPr>
              <w:numPr>
                <w:ilvl w:val="0"/>
                <w:numId w:val="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Daily phonics opportunities through playful contexts (e.g., sound hunts, writing stations). </w:t>
            </w:r>
          </w:p>
          <w:p w14:paraId="474DA688" w14:textId="77777777" w:rsidR="00A63E56" w:rsidRPr="00D02DA3" w:rsidRDefault="00A63E56" w:rsidP="00453A40">
            <w:pPr>
              <w:numPr>
                <w:ilvl w:val="0"/>
                <w:numId w:val="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Provide phoneme mats and name cards as scaffolds. </w:t>
            </w:r>
          </w:p>
          <w:p w14:paraId="7A985AE3" w14:textId="0391B466" w:rsidR="00A63E56" w:rsidRPr="00D02DA3" w:rsidRDefault="00A63E56" w:rsidP="00453A40">
            <w:pPr>
              <w:numPr>
                <w:ilvl w:val="0"/>
                <w:numId w:val="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Model </w:t>
            </w:r>
            <w:r w:rsidR="00DD1E09" w:rsidRPr="00D02DA3">
              <w:rPr>
                <w:rFonts w:ascii="Century Gothic" w:hAnsi="Century Gothic"/>
                <w:sz w:val="18"/>
                <w:szCs w:val="18"/>
              </w:rPr>
              <w:t xml:space="preserve">oral segmenting </w:t>
            </w:r>
            <w:r w:rsidRPr="00D02DA3">
              <w:rPr>
                <w:rFonts w:ascii="Century Gothic" w:hAnsi="Century Gothic"/>
                <w:sz w:val="18"/>
                <w:szCs w:val="18"/>
              </w:rPr>
              <w:t xml:space="preserve">to hear its first sound. </w:t>
            </w:r>
          </w:p>
          <w:p w14:paraId="46454064" w14:textId="7A5FF8BD" w:rsidR="00453A40" w:rsidRPr="00D02DA3" w:rsidRDefault="00A63E56" w:rsidP="00453A40">
            <w:pPr>
              <w:numPr>
                <w:ilvl w:val="0"/>
                <w:numId w:val="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Reinforce correct letter formation using large-scale and fine-motor practice.</w:t>
            </w:r>
          </w:p>
        </w:tc>
      </w:tr>
      <w:tr w:rsidR="00423842" w:rsidRPr="00D02DA3" w14:paraId="37F77430" w14:textId="69C4272C" w:rsidTr="00D02DA3">
        <w:trPr>
          <w:cantSplit/>
          <w:trHeight w:val="1134"/>
          <w:jc w:val="center"/>
        </w:trPr>
        <w:tc>
          <w:tcPr>
            <w:tcW w:w="580" w:type="dxa"/>
            <w:vMerge/>
            <w:shd w:val="clear" w:color="auto" w:fill="C00000"/>
          </w:tcPr>
          <w:p w14:paraId="3C203E52" w14:textId="77777777" w:rsidR="00453A40" w:rsidRPr="00D02DA3" w:rsidRDefault="00453A40" w:rsidP="00453A40">
            <w:pPr>
              <w:rPr>
                <w:rFonts w:ascii="Century Gothic" w:hAnsi="Century Gothic"/>
                <w:b/>
                <w:bCs/>
                <w:lang w:val="en-US"/>
              </w:rPr>
            </w:pPr>
          </w:p>
        </w:tc>
        <w:tc>
          <w:tcPr>
            <w:tcW w:w="551" w:type="dxa"/>
            <w:shd w:val="clear" w:color="auto" w:fill="FBFFC5"/>
            <w:textDirection w:val="btLr"/>
            <w:vAlign w:val="center"/>
          </w:tcPr>
          <w:p w14:paraId="2AE8BDF4" w14:textId="0835F038"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Spring 1</w:t>
            </w:r>
          </w:p>
        </w:tc>
        <w:tc>
          <w:tcPr>
            <w:tcW w:w="1549" w:type="dxa"/>
            <w:vAlign w:val="center"/>
          </w:tcPr>
          <w:p w14:paraId="1A83E1F2" w14:textId="42DA941E" w:rsidR="00453A40" w:rsidRPr="00D02DA3" w:rsidRDefault="004A7BC2" w:rsidP="00453A40">
            <w:pPr>
              <w:jc w:val="center"/>
              <w:rPr>
                <w:rFonts w:ascii="Century Gothic" w:hAnsi="Century Gothic"/>
                <w:sz w:val="18"/>
                <w:szCs w:val="18"/>
              </w:rPr>
            </w:pPr>
            <w:r w:rsidRPr="00D02DA3">
              <w:rPr>
                <w:rFonts w:ascii="Century Gothic" w:hAnsi="Century Gothic"/>
                <w:sz w:val="18"/>
                <w:szCs w:val="18"/>
              </w:rPr>
              <w:t xml:space="preserve">Representing Sounds in Words- </w:t>
            </w:r>
            <w:r w:rsidR="00453A40" w:rsidRPr="00D02DA3">
              <w:rPr>
                <w:rFonts w:ascii="Century Gothic" w:hAnsi="Century Gothic"/>
                <w:sz w:val="18"/>
                <w:szCs w:val="18"/>
              </w:rPr>
              <w:t xml:space="preserve">CVC </w:t>
            </w:r>
            <w:r w:rsidRPr="00D02DA3">
              <w:rPr>
                <w:rFonts w:ascii="Century Gothic" w:hAnsi="Century Gothic"/>
                <w:sz w:val="18"/>
                <w:szCs w:val="18"/>
              </w:rPr>
              <w:t>Focus</w:t>
            </w:r>
          </w:p>
        </w:tc>
        <w:tc>
          <w:tcPr>
            <w:tcW w:w="1826" w:type="dxa"/>
            <w:vAlign w:val="center"/>
          </w:tcPr>
          <w:p w14:paraId="6049453A" w14:textId="158FFF18" w:rsidR="00453A40" w:rsidRPr="00D02DA3" w:rsidRDefault="00AC579A" w:rsidP="00453A40">
            <w:pPr>
              <w:jc w:val="center"/>
              <w:rPr>
                <w:rFonts w:ascii="Century Gothic" w:hAnsi="Century Gothic"/>
                <w:sz w:val="18"/>
                <w:szCs w:val="18"/>
              </w:rPr>
            </w:pPr>
            <w:r w:rsidRPr="00D02DA3">
              <w:rPr>
                <w:rFonts w:ascii="Century Gothic" w:hAnsi="Century Gothic"/>
                <w:sz w:val="18"/>
                <w:szCs w:val="18"/>
              </w:rPr>
              <w:t>Applies growing phonological awareness to segment and blend orally. Begins to represent all or most sounds in simple CVC words. Increasing control over pencil grip, pressure, and letter formation. Starting to reread writing to check meaning.</w:t>
            </w:r>
          </w:p>
        </w:tc>
        <w:tc>
          <w:tcPr>
            <w:tcW w:w="2720" w:type="dxa"/>
          </w:tcPr>
          <w:p w14:paraId="7DBA4B84" w14:textId="77777777" w:rsidR="00AC579A" w:rsidRPr="00D02DA3" w:rsidRDefault="00AC579A" w:rsidP="00453A40">
            <w:pPr>
              <w:numPr>
                <w:ilvl w:val="0"/>
                <w:numId w:val="9"/>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Attempts to write short labels or captions using most sounds heard (“</w:t>
            </w:r>
            <w:proofErr w:type="spellStart"/>
            <w:r w:rsidRPr="00D02DA3">
              <w:rPr>
                <w:rFonts w:ascii="Century Gothic" w:hAnsi="Century Gothic"/>
                <w:sz w:val="18"/>
                <w:szCs w:val="18"/>
              </w:rPr>
              <w:t>ct</w:t>
            </w:r>
            <w:proofErr w:type="spellEnd"/>
            <w:r w:rsidRPr="00D02DA3">
              <w:rPr>
                <w:rFonts w:ascii="Century Gothic" w:hAnsi="Century Gothic"/>
                <w:sz w:val="18"/>
                <w:szCs w:val="18"/>
              </w:rPr>
              <w:t xml:space="preserve">” or “cat”). </w:t>
            </w:r>
          </w:p>
          <w:p w14:paraId="72FC699F" w14:textId="77777777" w:rsidR="00AC579A" w:rsidRPr="00D02DA3" w:rsidRDefault="00AC579A" w:rsidP="00453A40">
            <w:pPr>
              <w:numPr>
                <w:ilvl w:val="0"/>
                <w:numId w:val="9"/>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Uses plausible sound choices and clearer directionality. </w:t>
            </w:r>
          </w:p>
          <w:p w14:paraId="4A15C51F" w14:textId="77777777" w:rsidR="00AC579A" w:rsidRPr="00D02DA3" w:rsidRDefault="00AC579A" w:rsidP="00453A40">
            <w:pPr>
              <w:numPr>
                <w:ilvl w:val="0"/>
                <w:numId w:val="9"/>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Shows improved control and spacing between letter strings. </w:t>
            </w:r>
          </w:p>
          <w:p w14:paraId="3C039DF1" w14:textId="08C00894" w:rsidR="00AC579A" w:rsidRPr="00D02DA3" w:rsidRDefault="00AC579A" w:rsidP="00453A40">
            <w:pPr>
              <w:numPr>
                <w:ilvl w:val="0"/>
                <w:numId w:val="9"/>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Copies familiar print (e.g., from displays or word mats).</w:t>
            </w:r>
          </w:p>
        </w:tc>
        <w:tc>
          <w:tcPr>
            <w:tcW w:w="2722" w:type="dxa"/>
          </w:tcPr>
          <w:p w14:paraId="5B0CBCDD"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2AD0522A" wp14:editId="2287321A">
                  <wp:extent cx="701040" cy="960120"/>
                  <wp:effectExtent l="0" t="0" r="3810" b="0"/>
                  <wp:docPr id="20592794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040" cy="960120"/>
                          </a:xfrm>
                          <a:prstGeom prst="rect">
                            <a:avLst/>
                          </a:prstGeom>
                          <a:noFill/>
                          <a:ln>
                            <a:noFill/>
                          </a:ln>
                        </pic:spPr>
                      </pic:pic>
                    </a:graphicData>
                  </a:graphic>
                </wp:inline>
              </w:drawing>
            </w:r>
          </w:p>
          <w:p w14:paraId="71CEEB55" w14:textId="6CEA3A4F" w:rsidR="00453A40" w:rsidRPr="00D02DA3" w:rsidRDefault="00453A40" w:rsidP="00453A40">
            <w:pPr>
              <w:rPr>
                <w:rFonts w:ascii="Century Gothic" w:hAnsi="Century Gothic"/>
                <w:sz w:val="18"/>
                <w:szCs w:val="18"/>
              </w:rPr>
            </w:pPr>
            <w:r w:rsidRPr="00D02DA3">
              <w:rPr>
                <w:rFonts w:ascii="Century Gothic" w:hAnsi="Century Gothic"/>
                <w:sz w:val="18"/>
                <w:szCs w:val="18"/>
              </w:rPr>
              <w:t>Environmental print - copying print found around the room</w:t>
            </w:r>
          </w:p>
        </w:tc>
        <w:tc>
          <w:tcPr>
            <w:tcW w:w="2720" w:type="dxa"/>
          </w:tcPr>
          <w:p w14:paraId="4794AA53" w14:textId="77777777" w:rsidR="00454B06" w:rsidRPr="00D02DA3" w:rsidRDefault="00454B06" w:rsidP="00454B06">
            <w:pPr>
              <w:numPr>
                <w:ilvl w:val="0"/>
                <w:numId w:val="10"/>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 xml:space="preserve">Begins to segment simple CVC words and represent key sounds in writing. </w:t>
            </w:r>
          </w:p>
          <w:p w14:paraId="4543FDD2" w14:textId="77777777" w:rsidR="00454B06" w:rsidRPr="00D02DA3" w:rsidRDefault="00454B06" w:rsidP="00454B06">
            <w:pPr>
              <w:numPr>
                <w:ilvl w:val="0"/>
                <w:numId w:val="10"/>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 xml:space="preserve">Produces short, meaningful written pieces such as labels, captions, or messages. </w:t>
            </w:r>
          </w:p>
          <w:p w14:paraId="2A271258" w14:textId="2814E939" w:rsidR="00453A40" w:rsidRPr="00D02DA3" w:rsidRDefault="00454B06" w:rsidP="00454B06">
            <w:pPr>
              <w:numPr>
                <w:ilvl w:val="0"/>
                <w:numId w:val="10"/>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Shows awareness of finger spaces or uses visual gaps to separate ideas.</w:t>
            </w:r>
          </w:p>
        </w:tc>
        <w:tc>
          <w:tcPr>
            <w:tcW w:w="2720" w:type="dxa"/>
          </w:tcPr>
          <w:p w14:paraId="66D4F4CA" w14:textId="18D13741" w:rsidR="005D235A" w:rsidRPr="00D02DA3" w:rsidRDefault="005D235A" w:rsidP="00000260">
            <w:pPr>
              <w:pStyle w:val="ListParagraph"/>
              <w:numPr>
                <w:ilvl w:val="0"/>
                <w:numId w:val="10"/>
              </w:numPr>
              <w:rPr>
                <w:rFonts w:ascii="Century Gothic" w:hAnsi="Century Gothic"/>
                <w:sz w:val="18"/>
                <w:szCs w:val="18"/>
              </w:rPr>
            </w:pPr>
            <w:r w:rsidRPr="00D02DA3">
              <w:rPr>
                <w:rFonts w:ascii="Century Gothic" w:hAnsi="Century Gothic"/>
                <w:sz w:val="18"/>
                <w:szCs w:val="18"/>
              </w:rPr>
              <w:t xml:space="preserve">Model oral segmenting and blending during play and shared writing. </w:t>
            </w:r>
          </w:p>
          <w:p w14:paraId="7308AB6B" w14:textId="77777777" w:rsidR="005D235A" w:rsidRPr="00D02DA3" w:rsidRDefault="005D235A" w:rsidP="00000260">
            <w:pPr>
              <w:pStyle w:val="ListParagraph"/>
              <w:numPr>
                <w:ilvl w:val="0"/>
                <w:numId w:val="10"/>
              </w:numPr>
              <w:rPr>
                <w:rFonts w:ascii="Century Gothic" w:hAnsi="Century Gothic"/>
                <w:sz w:val="18"/>
                <w:szCs w:val="18"/>
              </w:rPr>
            </w:pPr>
            <w:r w:rsidRPr="00D02DA3">
              <w:rPr>
                <w:rFonts w:ascii="Century Gothic" w:hAnsi="Century Gothic"/>
                <w:sz w:val="18"/>
                <w:szCs w:val="18"/>
              </w:rPr>
              <w:t xml:space="preserve">Provide sound mats and movable letters to support independence. </w:t>
            </w:r>
          </w:p>
          <w:p w14:paraId="0C9397D1" w14:textId="77777777" w:rsidR="005D235A" w:rsidRPr="00D02DA3" w:rsidRDefault="005D235A" w:rsidP="00000260">
            <w:pPr>
              <w:pStyle w:val="ListParagraph"/>
              <w:numPr>
                <w:ilvl w:val="0"/>
                <w:numId w:val="10"/>
              </w:numPr>
              <w:rPr>
                <w:rFonts w:ascii="Century Gothic" w:hAnsi="Century Gothic"/>
                <w:sz w:val="18"/>
                <w:szCs w:val="18"/>
              </w:rPr>
            </w:pPr>
            <w:r w:rsidRPr="00D02DA3">
              <w:rPr>
                <w:rFonts w:ascii="Century Gothic" w:hAnsi="Century Gothic"/>
                <w:sz w:val="18"/>
                <w:szCs w:val="18"/>
              </w:rPr>
              <w:t xml:space="preserve">Offer scaffolded sentence stems (e.g., “I can see…”). </w:t>
            </w:r>
          </w:p>
          <w:p w14:paraId="7023FE4B" w14:textId="77777777" w:rsidR="009433FE" w:rsidRPr="00D02DA3" w:rsidRDefault="00000260" w:rsidP="009433FE">
            <w:pPr>
              <w:numPr>
                <w:ilvl w:val="0"/>
                <w:numId w:val="10"/>
              </w:numPr>
              <w:tabs>
                <w:tab w:val="clear" w:pos="360"/>
              </w:tabs>
              <w:spacing w:line="259" w:lineRule="auto"/>
              <w:rPr>
                <w:rFonts w:ascii="Century Gothic" w:hAnsi="Century Gothic"/>
                <w:sz w:val="18"/>
                <w:szCs w:val="18"/>
              </w:rPr>
            </w:pPr>
            <w:r w:rsidRPr="00D02DA3">
              <w:rPr>
                <w:rFonts w:ascii="Century Gothic" w:hAnsi="Century Gothic"/>
                <w:sz w:val="18"/>
                <w:szCs w:val="18"/>
              </w:rPr>
              <w:t>Encourage short, purposeful writing tasks (labels, name tags, shopping lists).</w:t>
            </w:r>
            <w:r w:rsidR="009433FE" w:rsidRPr="00D02DA3">
              <w:rPr>
                <w:rFonts w:ascii="Century Gothic" w:hAnsi="Century Gothic"/>
                <w:sz w:val="18"/>
                <w:szCs w:val="18"/>
              </w:rPr>
              <w:t xml:space="preserve"> Support caption writing for photos, displays, role play, etc.</w:t>
            </w:r>
          </w:p>
          <w:p w14:paraId="251FC3F0" w14:textId="59BBE872" w:rsidR="00453A40" w:rsidRPr="00D02DA3" w:rsidRDefault="005D235A" w:rsidP="009433FE">
            <w:pPr>
              <w:numPr>
                <w:ilvl w:val="0"/>
                <w:numId w:val="10"/>
              </w:numPr>
              <w:tabs>
                <w:tab w:val="clear" w:pos="360"/>
              </w:tabs>
              <w:spacing w:line="259" w:lineRule="auto"/>
              <w:rPr>
                <w:rFonts w:ascii="Century Gothic" w:hAnsi="Century Gothic"/>
                <w:sz w:val="18"/>
                <w:szCs w:val="18"/>
              </w:rPr>
            </w:pPr>
            <w:r w:rsidRPr="00D02DA3">
              <w:rPr>
                <w:rFonts w:ascii="Century Gothic" w:hAnsi="Century Gothic"/>
                <w:sz w:val="18"/>
                <w:szCs w:val="18"/>
              </w:rPr>
              <w:t>Continue fine-motor and handwriting through varied media (chalk, whiteboard, sand).</w:t>
            </w:r>
          </w:p>
        </w:tc>
      </w:tr>
      <w:tr w:rsidR="00423842" w:rsidRPr="00D02DA3" w14:paraId="2B3B8533" w14:textId="4EAC98D1" w:rsidTr="00D02DA3">
        <w:trPr>
          <w:cantSplit/>
          <w:trHeight w:val="1134"/>
          <w:jc w:val="center"/>
        </w:trPr>
        <w:tc>
          <w:tcPr>
            <w:tcW w:w="580" w:type="dxa"/>
            <w:vMerge/>
            <w:shd w:val="clear" w:color="auto" w:fill="C00000"/>
          </w:tcPr>
          <w:p w14:paraId="2B313473" w14:textId="77777777" w:rsidR="00453A40" w:rsidRPr="00D02DA3" w:rsidRDefault="00453A40" w:rsidP="00453A40">
            <w:pPr>
              <w:rPr>
                <w:rFonts w:ascii="Century Gothic" w:hAnsi="Century Gothic"/>
                <w:b/>
                <w:bCs/>
                <w:lang w:val="en-US"/>
              </w:rPr>
            </w:pPr>
          </w:p>
        </w:tc>
        <w:tc>
          <w:tcPr>
            <w:tcW w:w="551" w:type="dxa"/>
            <w:shd w:val="clear" w:color="auto" w:fill="FBFFC5"/>
            <w:textDirection w:val="btLr"/>
            <w:vAlign w:val="center"/>
          </w:tcPr>
          <w:p w14:paraId="580BB341" w14:textId="4990D1CC"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Spring 2</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1A2" w:rsidRPr="00D02DA3" w14:paraId="51028594" w14:textId="77777777">
              <w:trPr>
                <w:tblCellSpacing w:w="15" w:type="dxa"/>
              </w:trPr>
              <w:tc>
                <w:tcPr>
                  <w:tcW w:w="0" w:type="auto"/>
                  <w:vAlign w:val="center"/>
                  <w:hideMark/>
                </w:tcPr>
                <w:p w14:paraId="458D18F0" w14:textId="77777777" w:rsidR="00E001A2" w:rsidRPr="00D02DA3" w:rsidRDefault="00E001A2" w:rsidP="00E001A2">
                  <w:pPr>
                    <w:spacing w:after="0" w:line="240" w:lineRule="auto"/>
                    <w:jc w:val="center"/>
                    <w:rPr>
                      <w:rFonts w:ascii="Century Gothic" w:hAnsi="Century Gothic"/>
                      <w:sz w:val="18"/>
                      <w:szCs w:val="18"/>
                    </w:rPr>
                  </w:pPr>
                </w:p>
              </w:tc>
            </w:tr>
          </w:tbl>
          <w:p w14:paraId="68CB6929" w14:textId="77777777" w:rsidR="00E001A2" w:rsidRPr="00D02DA3" w:rsidRDefault="00E001A2" w:rsidP="00E001A2">
            <w:pPr>
              <w:jc w:val="center"/>
              <w:rPr>
                <w:rFonts w:ascii="Century Gothic" w:hAnsi="Century Gothic"/>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tblGrid>
            <w:tr w:rsidR="00E001A2" w:rsidRPr="00D02DA3" w14:paraId="1355F76A" w14:textId="77777777">
              <w:trPr>
                <w:tblCellSpacing w:w="15" w:type="dxa"/>
              </w:trPr>
              <w:tc>
                <w:tcPr>
                  <w:tcW w:w="0" w:type="auto"/>
                  <w:vAlign w:val="center"/>
                  <w:hideMark/>
                </w:tcPr>
                <w:p w14:paraId="5E8E4766" w14:textId="77777777" w:rsidR="00E001A2" w:rsidRPr="00D02DA3" w:rsidRDefault="00E001A2" w:rsidP="00E001A2">
                  <w:pPr>
                    <w:spacing w:after="0" w:line="240" w:lineRule="auto"/>
                    <w:jc w:val="center"/>
                    <w:rPr>
                      <w:rFonts w:ascii="Century Gothic" w:hAnsi="Century Gothic"/>
                      <w:sz w:val="18"/>
                      <w:szCs w:val="18"/>
                    </w:rPr>
                  </w:pPr>
                  <w:r w:rsidRPr="00D02DA3">
                    <w:rPr>
                      <w:rFonts w:ascii="Century Gothic" w:hAnsi="Century Gothic"/>
                      <w:sz w:val="18"/>
                      <w:szCs w:val="18"/>
                    </w:rPr>
                    <w:t>Combining Words to Build Short Phrases and Sentences</w:t>
                  </w:r>
                </w:p>
              </w:tc>
            </w:tr>
          </w:tbl>
          <w:p w14:paraId="4D499CBC" w14:textId="775651CD" w:rsidR="00453A40" w:rsidRPr="00D02DA3" w:rsidRDefault="00453A40" w:rsidP="00453A40">
            <w:pPr>
              <w:jc w:val="center"/>
              <w:rPr>
                <w:rFonts w:ascii="Century Gothic" w:hAnsi="Century Gothic"/>
                <w:sz w:val="18"/>
                <w:szCs w:val="18"/>
              </w:rPr>
            </w:pPr>
          </w:p>
        </w:tc>
        <w:tc>
          <w:tcPr>
            <w:tcW w:w="1826" w:type="dxa"/>
            <w:vAlign w:val="center"/>
          </w:tcPr>
          <w:p w14:paraId="54C85F58" w14:textId="442B35E8" w:rsidR="00453A40" w:rsidRPr="00D02DA3" w:rsidRDefault="00E001A2" w:rsidP="00453A40">
            <w:pPr>
              <w:jc w:val="center"/>
              <w:rPr>
                <w:rFonts w:ascii="Century Gothic" w:hAnsi="Century Gothic"/>
                <w:sz w:val="18"/>
                <w:szCs w:val="18"/>
              </w:rPr>
            </w:pPr>
            <w:r w:rsidRPr="00D02DA3">
              <w:rPr>
                <w:rFonts w:ascii="Century Gothic" w:hAnsi="Century Gothic"/>
                <w:sz w:val="18"/>
                <w:szCs w:val="18"/>
              </w:rPr>
              <w:t xml:space="preserve">Moves from individual words to short phrases. Developing awareness that words combine to express a full idea. Applies phonics to hear and record initial, medial, and final sounds. </w:t>
            </w:r>
          </w:p>
        </w:tc>
        <w:tc>
          <w:tcPr>
            <w:tcW w:w="2720" w:type="dxa"/>
          </w:tcPr>
          <w:p w14:paraId="27028A00" w14:textId="482B5071" w:rsidR="00453A40" w:rsidRPr="00D02DA3" w:rsidRDefault="00453A40" w:rsidP="00166003">
            <w:pPr>
              <w:numPr>
                <w:ilvl w:val="0"/>
                <w:numId w:val="12"/>
              </w:numPr>
              <w:spacing w:line="259" w:lineRule="auto"/>
              <w:rPr>
                <w:rFonts w:ascii="Century Gothic" w:hAnsi="Century Gothic"/>
                <w:sz w:val="18"/>
                <w:szCs w:val="18"/>
              </w:rPr>
            </w:pPr>
            <w:r w:rsidRPr="00D02DA3">
              <w:rPr>
                <w:rFonts w:ascii="Century Gothic" w:hAnsi="Century Gothic"/>
                <w:sz w:val="18"/>
                <w:szCs w:val="18"/>
              </w:rPr>
              <w:t>Words phonetically plausible</w:t>
            </w:r>
            <w:r w:rsidR="00166003" w:rsidRPr="00D02DA3">
              <w:rPr>
                <w:rFonts w:ascii="Century Gothic" w:hAnsi="Century Gothic"/>
                <w:sz w:val="18"/>
                <w:szCs w:val="18"/>
              </w:rPr>
              <w:t>- using initial, mid and end sounds</w:t>
            </w:r>
          </w:p>
          <w:p w14:paraId="1F560FCC" w14:textId="77777777" w:rsidR="00166003" w:rsidRPr="00D02DA3" w:rsidRDefault="00166003" w:rsidP="00166003">
            <w:pPr>
              <w:numPr>
                <w:ilvl w:val="0"/>
                <w:numId w:val="12"/>
              </w:numPr>
              <w:tabs>
                <w:tab w:val="clear" w:pos="360"/>
              </w:tabs>
              <w:spacing w:line="259" w:lineRule="auto"/>
              <w:ind w:left="357" w:hanging="357"/>
              <w:rPr>
                <w:rFonts w:ascii="Century Gothic" w:hAnsi="Century Gothic"/>
                <w:sz w:val="18"/>
                <w:szCs w:val="18"/>
              </w:rPr>
            </w:pPr>
            <w:r w:rsidRPr="00D02DA3">
              <w:rPr>
                <w:rFonts w:ascii="Century Gothic" w:hAnsi="Century Gothic"/>
                <w:sz w:val="18"/>
                <w:szCs w:val="18"/>
              </w:rPr>
              <w:t xml:space="preserve">Labels and captions developing into short phrases </w:t>
            </w:r>
          </w:p>
          <w:p w14:paraId="545F193B" w14:textId="77777777" w:rsidR="00166003" w:rsidRPr="00D02DA3" w:rsidRDefault="00166003" w:rsidP="00166003">
            <w:pPr>
              <w:numPr>
                <w:ilvl w:val="0"/>
                <w:numId w:val="12"/>
              </w:numPr>
              <w:tabs>
                <w:tab w:val="clear" w:pos="360"/>
              </w:tabs>
              <w:spacing w:line="259" w:lineRule="auto"/>
              <w:ind w:left="357" w:hanging="357"/>
              <w:rPr>
                <w:rFonts w:ascii="Century Gothic" w:hAnsi="Century Gothic"/>
                <w:sz w:val="18"/>
                <w:szCs w:val="18"/>
              </w:rPr>
            </w:pPr>
            <w:r w:rsidRPr="00D02DA3">
              <w:rPr>
                <w:rFonts w:ascii="Century Gothic" w:hAnsi="Century Gothic"/>
                <w:sz w:val="18"/>
                <w:szCs w:val="18"/>
              </w:rPr>
              <w:t>More control over letter formation.</w:t>
            </w:r>
          </w:p>
          <w:p w14:paraId="391CFCD4" w14:textId="77777777" w:rsidR="001979B2" w:rsidRPr="00D02DA3" w:rsidRDefault="00A26FCB" w:rsidP="00166003">
            <w:pPr>
              <w:numPr>
                <w:ilvl w:val="0"/>
                <w:numId w:val="12"/>
              </w:numPr>
              <w:tabs>
                <w:tab w:val="clear" w:pos="360"/>
              </w:tabs>
              <w:spacing w:line="259" w:lineRule="auto"/>
              <w:ind w:left="357" w:hanging="357"/>
              <w:rPr>
                <w:rFonts w:ascii="Century Gothic" w:hAnsi="Century Gothic"/>
                <w:sz w:val="18"/>
                <w:szCs w:val="18"/>
              </w:rPr>
            </w:pPr>
            <w:r w:rsidRPr="00D02DA3">
              <w:rPr>
                <w:rFonts w:ascii="Century Gothic" w:hAnsi="Century Gothic"/>
                <w:sz w:val="18"/>
                <w:szCs w:val="18"/>
              </w:rPr>
              <w:t xml:space="preserve">Writes short, plausible word strings: </w:t>
            </w:r>
            <w:r w:rsidRPr="00D02DA3">
              <w:rPr>
                <w:rFonts w:ascii="Century Gothic" w:hAnsi="Century Gothic"/>
                <w:i/>
                <w:iCs/>
                <w:sz w:val="18"/>
                <w:szCs w:val="18"/>
              </w:rPr>
              <w:t>“a cat in a hat”</w:t>
            </w:r>
            <w:r w:rsidRPr="00D02DA3">
              <w:rPr>
                <w:rFonts w:ascii="Century Gothic" w:hAnsi="Century Gothic"/>
                <w:sz w:val="18"/>
                <w:szCs w:val="18"/>
              </w:rPr>
              <w:t xml:space="preserve">, </w:t>
            </w:r>
            <w:r w:rsidRPr="00D02DA3">
              <w:rPr>
                <w:rFonts w:ascii="Century Gothic" w:hAnsi="Century Gothic"/>
                <w:i/>
                <w:iCs/>
                <w:sz w:val="18"/>
                <w:szCs w:val="18"/>
              </w:rPr>
              <w:t>“big red bus.”</w:t>
            </w:r>
          </w:p>
          <w:p w14:paraId="3FA95357" w14:textId="77777777" w:rsidR="001979B2" w:rsidRPr="00D02DA3" w:rsidRDefault="00A26FCB" w:rsidP="00166003">
            <w:pPr>
              <w:numPr>
                <w:ilvl w:val="0"/>
                <w:numId w:val="12"/>
              </w:numPr>
              <w:tabs>
                <w:tab w:val="clear" w:pos="360"/>
              </w:tabs>
              <w:spacing w:line="259" w:lineRule="auto"/>
              <w:ind w:left="357" w:hanging="357"/>
              <w:rPr>
                <w:rFonts w:ascii="Century Gothic" w:hAnsi="Century Gothic"/>
                <w:sz w:val="18"/>
                <w:szCs w:val="18"/>
              </w:rPr>
            </w:pPr>
            <w:r w:rsidRPr="00D02DA3">
              <w:rPr>
                <w:rFonts w:ascii="Century Gothic" w:hAnsi="Century Gothic"/>
                <w:sz w:val="18"/>
                <w:szCs w:val="18"/>
              </w:rPr>
              <w:t xml:space="preserve">Attempts finger spaces or </w:t>
            </w:r>
            <w:proofErr w:type="gramStart"/>
            <w:r w:rsidRPr="00D02DA3">
              <w:rPr>
                <w:rFonts w:ascii="Century Gothic" w:hAnsi="Century Gothic"/>
                <w:sz w:val="18"/>
                <w:szCs w:val="18"/>
              </w:rPr>
              <w:t>marks</w:t>
            </w:r>
            <w:proofErr w:type="gramEnd"/>
            <w:r w:rsidRPr="00D02DA3">
              <w:rPr>
                <w:rFonts w:ascii="Century Gothic" w:hAnsi="Century Gothic"/>
                <w:sz w:val="18"/>
                <w:szCs w:val="18"/>
              </w:rPr>
              <w:t xml:space="preserve"> clear breaks between words.</w:t>
            </w:r>
          </w:p>
          <w:p w14:paraId="19B5DF8B" w14:textId="27533F1F" w:rsidR="00A26FCB" w:rsidRPr="00D02DA3" w:rsidRDefault="00A26FCB" w:rsidP="00166003">
            <w:pPr>
              <w:numPr>
                <w:ilvl w:val="0"/>
                <w:numId w:val="12"/>
              </w:numPr>
              <w:tabs>
                <w:tab w:val="clear" w:pos="360"/>
              </w:tabs>
              <w:spacing w:line="259" w:lineRule="auto"/>
              <w:ind w:left="357" w:hanging="357"/>
              <w:rPr>
                <w:rFonts w:ascii="Century Gothic" w:hAnsi="Century Gothic"/>
                <w:sz w:val="18"/>
                <w:szCs w:val="18"/>
              </w:rPr>
            </w:pPr>
            <w:r w:rsidRPr="00D02DA3">
              <w:rPr>
                <w:rFonts w:ascii="Century Gothic" w:hAnsi="Century Gothic"/>
                <w:sz w:val="18"/>
                <w:szCs w:val="18"/>
              </w:rPr>
              <w:t xml:space="preserve">May use familiar tricky words (e.g., </w:t>
            </w:r>
            <w:r w:rsidRPr="00D02DA3">
              <w:rPr>
                <w:rFonts w:ascii="Century Gothic" w:hAnsi="Century Gothic"/>
                <w:i/>
                <w:iCs/>
                <w:sz w:val="18"/>
                <w:szCs w:val="18"/>
              </w:rPr>
              <w:t>I</w:t>
            </w:r>
            <w:r w:rsidRPr="00D02DA3">
              <w:rPr>
                <w:rFonts w:ascii="Century Gothic" w:hAnsi="Century Gothic"/>
                <w:sz w:val="18"/>
                <w:szCs w:val="18"/>
              </w:rPr>
              <w:t xml:space="preserve">, </w:t>
            </w:r>
            <w:r w:rsidRPr="00D02DA3">
              <w:rPr>
                <w:rFonts w:ascii="Century Gothic" w:hAnsi="Century Gothic"/>
                <w:i/>
                <w:iCs/>
                <w:sz w:val="18"/>
                <w:szCs w:val="18"/>
              </w:rPr>
              <w:t>to</w:t>
            </w:r>
            <w:r w:rsidRPr="00D02DA3">
              <w:rPr>
                <w:rFonts w:ascii="Century Gothic" w:hAnsi="Century Gothic"/>
                <w:sz w:val="18"/>
                <w:szCs w:val="18"/>
              </w:rPr>
              <w:t xml:space="preserve">, </w:t>
            </w:r>
            <w:r w:rsidRPr="00D02DA3">
              <w:rPr>
                <w:rFonts w:ascii="Century Gothic" w:hAnsi="Century Gothic"/>
                <w:i/>
                <w:iCs/>
                <w:sz w:val="18"/>
                <w:szCs w:val="18"/>
              </w:rPr>
              <w:t>the</w:t>
            </w:r>
            <w:r w:rsidRPr="00D02DA3">
              <w:rPr>
                <w:rFonts w:ascii="Century Gothic" w:hAnsi="Century Gothic"/>
                <w:sz w:val="18"/>
                <w:szCs w:val="18"/>
              </w:rPr>
              <w:t>).</w:t>
            </w:r>
          </w:p>
        </w:tc>
        <w:tc>
          <w:tcPr>
            <w:tcW w:w="2722" w:type="dxa"/>
          </w:tcPr>
          <w:p w14:paraId="6978B248"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6BACEBE9" wp14:editId="3EB23C73">
                  <wp:extent cx="906780" cy="533400"/>
                  <wp:effectExtent l="0" t="0" r="7620" b="0"/>
                  <wp:docPr id="16385633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6780" cy="533400"/>
                          </a:xfrm>
                          <a:prstGeom prst="rect">
                            <a:avLst/>
                          </a:prstGeom>
                          <a:noFill/>
                          <a:ln>
                            <a:noFill/>
                          </a:ln>
                        </pic:spPr>
                      </pic:pic>
                    </a:graphicData>
                  </a:graphic>
                </wp:inline>
              </w:drawing>
            </w:r>
          </w:p>
          <w:p w14:paraId="714DA113" w14:textId="5C726E6E" w:rsidR="00453A40" w:rsidRPr="00D02DA3" w:rsidRDefault="00453A40" w:rsidP="00453A40">
            <w:pPr>
              <w:rPr>
                <w:rFonts w:ascii="Century Gothic" w:hAnsi="Century Gothic"/>
                <w:sz w:val="18"/>
                <w:szCs w:val="18"/>
                <w:lang w:val="en-US"/>
              </w:rPr>
            </w:pPr>
            <w:r w:rsidRPr="00D02DA3">
              <w:rPr>
                <w:rFonts w:ascii="Century Gothic" w:hAnsi="Century Gothic"/>
                <w:sz w:val="18"/>
                <w:szCs w:val="18"/>
              </w:rPr>
              <w:t>Beginning sounds – when the child begins to write simple sentences using tricky words and initial sounds.</w:t>
            </w:r>
          </w:p>
        </w:tc>
        <w:tc>
          <w:tcPr>
            <w:tcW w:w="2720" w:type="dxa"/>
          </w:tcPr>
          <w:p w14:paraId="55451303" w14:textId="77777777" w:rsidR="001979B2" w:rsidRPr="00D02DA3" w:rsidRDefault="001979B2" w:rsidP="001979B2">
            <w:pPr>
              <w:numPr>
                <w:ilvl w:val="0"/>
                <w:numId w:val="13"/>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 xml:space="preserve">Begins to compose and record short phrases or simple sentences with some adult support. </w:t>
            </w:r>
          </w:p>
          <w:p w14:paraId="2E9D8643" w14:textId="77777777" w:rsidR="001979B2" w:rsidRPr="00D02DA3" w:rsidRDefault="001979B2" w:rsidP="001979B2">
            <w:pPr>
              <w:numPr>
                <w:ilvl w:val="0"/>
                <w:numId w:val="13"/>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 xml:space="preserve">Uses phonic knowledge to spell most sounds heard. </w:t>
            </w:r>
          </w:p>
          <w:p w14:paraId="334C48B8" w14:textId="77777777" w:rsidR="001979B2" w:rsidRPr="00D02DA3" w:rsidRDefault="001979B2" w:rsidP="001979B2">
            <w:pPr>
              <w:numPr>
                <w:ilvl w:val="0"/>
                <w:numId w:val="13"/>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 xml:space="preserve">Can orally rehearse a sentence before writing. </w:t>
            </w:r>
          </w:p>
          <w:p w14:paraId="4A293DFA" w14:textId="7211E35D" w:rsidR="001979B2" w:rsidRPr="00D02DA3" w:rsidRDefault="001979B2" w:rsidP="001979B2">
            <w:pPr>
              <w:numPr>
                <w:ilvl w:val="0"/>
                <w:numId w:val="13"/>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Begins to reread own writing to check it makes sense.</w:t>
            </w:r>
          </w:p>
        </w:tc>
        <w:tc>
          <w:tcPr>
            <w:tcW w:w="2720" w:type="dxa"/>
          </w:tcPr>
          <w:p w14:paraId="54AE96CB" w14:textId="77777777" w:rsidR="002B17B2" w:rsidRPr="00D02DA3" w:rsidRDefault="002B17B2" w:rsidP="00453A40">
            <w:pPr>
              <w:numPr>
                <w:ilvl w:val="0"/>
                <w:numId w:val="1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Model oral sentence building daily (“Let’s say it, count the words, then write it.”). </w:t>
            </w:r>
          </w:p>
          <w:p w14:paraId="185A56CE" w14:textId="77777777" w:rsidR="002B17B2" w:rsidRPr="00D02DA3" w:rsidRDefault="002B17B2" w:rsidP="00453A40">
            <w:pPr>
              <w:numPr>
                <w:ilvl w:val="0"/>
                <w:numId w:val="1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Use sentence stems and story frames to scaffold structure. </w:t>
            </w:r>
          </w:p>
          <w:p w14:paraId="727B0EB4" w14:textId="77777777" w:rsidR="002B17B2" w:rsidRPr="00D02DA3" w:rsidRDefault="002B17B2" w:rsidP="00453A40">
            <w:pPr>
              <w:numPr>
                <w:ilvl w:val="0"/>
                <w:numId w:val="1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Continue rich shared writing (e.g., describing class photos, recounting trips). </w:t>
            </w:r>
          </w:p>
          <w:p w14:paraId="150B3C56" w14:textId="77777777" w:rsidR="002B17B2" w:rsidRPr="00D02DA3" w:rsidRDefault="002B17B2" w:rsidP="00453A40">
            <w:pPr>
              <w:numPr>
                <w:ilvl w:val="0"/>
                <w:numId w:val="1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Celebrate children’s ideas over spelling accuracy. </w:t>
            </w:r>
          </w:p>
          <w:p w14:paraId="4E6F6078" w14:textId="56ABB9FE" w:rsidR="00453A40" w:rsidRPr="00D02DA3" w:rsidRDefault="002B17B2" w:rsidP="00453A40">
            <w:pPr>
              <w:numPr>
                <w:ilvl w:val="0"/>
                <w:numId w:val="14"/>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Provide independent writing invitations (letters, signs, cards) to encourage confidence.</w:t>
            </w:r>
          </w:p>
        </w:tc>
      </w:tr>
      <w:tr w:rsidR="00423842" w:rsidRPr="00D02DA3" w14:paraId="3825F20E" w14:textId="21D4AD91" w:rsidTr="00D02DA3">
        <w:trPr>
          <w:cantSplit/>
          <w:trHeight w:val="1134"/>
          <w:jc w:val="center"/>
        </w:trPr>
        <w:tc>
          <w:tcPr>
            <w:tcW w:w="580" w:type="dxa"/>
            <w:vMerge/>
            <w:shd w:val="clear" w:color="auto" w:fill="C00000"/>
          </w:tcPr>
          <w:p w14:paraId="2571C627" w14:textId="77777777" w:rsidR="00453A40" w:rsidRPr="00D02DA3" w:rsidRDefault="00453A40" w:rsidP="00453A40">
            <w:pPr>
              <w:rPr>
                <w:rFonts w:ascii="Century Gothic" w:hAnsi="Century Gothic"/>
                <w:b/>
                <w:bCs/>
                <w:lang w:val="en-US"/>
              </w:rPr>
            </w:pPr>
          </w:p>
        </w:tc>
        <w:tc>
          <w:tcPr>
            <w:tcW w:w="551" w:type="dxa"/>
            <w:shd w:val="clear" w:color="auto" w:fill="FBFFC5"/>
            <w:textDirection w:val="btLr"/>
            <w:vAlign w:val="center"/>
          </w:tcPr>
          <w:p w14:paraId="1D55E25A" w14:textId="0A2930CE"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Summer 1</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23842" w:rsidRPr="00D02DA3" w14:paraId="05C9BCC0" w14:textId="77777777">
              <w:trPr>
                <w:tblCellSpacing w:w="15" w:type="dxa"/>
              </w:trPr>
              <w:tc>
                <w:tcPr>
                  <w:tcW w:w="0" w:type="auto"/>
                  <w:vAlign w:val="center"/>
                  <w:hideMark/>
                </w:tcPr>
                <w:p w14:paraId="5F742559" w14:textId="77777777" w:rsidR="00423842" w:rsidRPr="00D02DA3" w:rsidRDefault="00423842" w:rsidP="00423842">
                  <w:pPr>
                    <w:spacing w:after="0" w:line="240" w:lineRule="auto"/>
                    <w:jc w:val="center"/>
                    <w:rPr>
                      <w:rFonts w:ascii="Century Gothic" w:hAnsi="Century Gothic"/>
                      <w:sz w:val="18"/>
                      <w:szCs w:val="18"/>
                    </w:rPr>
                  </w:pPr>
                </w:p>
              </w:tc>
            </w:tr>
          </w:tbl>
          <w:p w14:paraId="275AB711" w14:textId="77777777" w:rsidR="00423842" w:rsidRPr="00D02DA3" w:rsidRDefault="00423842" w:rsidP="00423842">
            <w:pPr>
              <w:jc w:val="center"/>
              <w:rPr>
                <w:rFonts w:ascii="Century Gothic" w:hAnsi="Century Gothic"/>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tblGrid>
            <w:tr w:rsidR="00423842" w:rsidRPr="00D02DA3" w14:paraId="1DFF0C14" w14:textId="77777777">
              <w:trPr>
                <w:tblCellSpacing w:w="15" w:type="dxa"/>
              </w:trPr>
              <w:tc>
                <w:tcPr>
                  <w:tcW w:w="0" w:type="auto"/>
                  <w:vAlign w:val="center"/>
                  <w:hideMark/>
                </w:tcPr>
                <w:p w14:paraId="5E2DCC2F" w14:textId="77777777" w:rsidR="00423842" w:rsidRPr="00D02DA3" w:rsidRDefault="00423842" w:rsidP="00423842">
                  <w:pPr>
                    <w:spacing w:after="0" w:line="240" w:lineRule="auto"/>
                    <w:jc w:val="center"/>
                    <w:rPr>
                      <w:rFonts w:ascii="Century Gothic" w:hAnsi="Century Gothic"/>
                      <w:sz w:val="18"/>
                      <w:szCs w:val="18"/>
                    </w:rPr>
                  </w:pPr>
                  <w:r w:rsidRPr="00D02DA3">
                    <w:rPr>
                      <w:rFonts w:ascii="Century Gothic" w:hAnsi="Century Gothic"/>
                      <w:sz w:val="18"/>
                      <w:szCs w:val="18"/>
                    </w:rPr>
                    <w:t>Building Independence in Simple Sentence Writing</w:t>
                  </w:r>
                </w:p>
              </w:tc>
            </w:tr>
          </w:tbl>
          <w:p w14:paraId="7A47E0B8" w14:textId="2B726AB3" w:rsidR="00453A40" w:rsidRPr="00D02DA3" w:rsidRDefault="00453A40" w:rsidP="00453A40">
            <w:pPr>
              <w:jc w:val="center"/>
              <w:rPr>
                <w:rFonts w:ascii="Century Gothic" w:hAnsi="Century Gothic"/>
                <w:sz w:val="18"/>
                <w:szCs w:val="18"/>
              </w:rPr>
            </w:pPr>
          </w:p>
        </w:tc>
        <w:tc>
          <w:tcPr>
            <w:tcW w:w="1826" w:type="dxa"/>
            <w:vAlign w:val="center"/>
          </w:tcPr>
          <w:p w14:paraId="341E93D5" w14:textId="24DF31DC" w:rsidR="00453A40" w:rsidRPr="00D02DA3" w:rsidRDefault="00423842" w:rsidP="00453A40">
            <w:pPr>
              <w:jc w:val="center"/>
              <w:rPr>
                <w:rFonts w:ascii="Century Gothic" w:hAnsi="Century Gothic"/>
                <w:sz w:val="18"/>
                <w:szCs w:val="18"/>
              </w:rPr>
            </w:pPr>
            <w:r w:rsidRPr="00D02DA3">
              <w:rPr>
                <w:rFonts w:ascii="Century Gothic" w:hAnsi="Century Gothic"/>
                <w:sz w:val="18"/>
                <w:szCs w:val="18"/>
              </w:rPr>
              <w:t>Increasing fluency and control in writing. Applies phonic knowledge to represent most sounds in words. Developing understanding of sentence boundaries and beginning to use known tricky words. Writing becomes more purposeful and sustained.</w:t>
            </w:r>
          </w:p>
        </w:tc>
        <w:tc>
          <w:tcPr>
            <w:tcW w:w="2720" w:type="dxa"/>
          </w:tcPr>
          <w:p w14:paraId="12CE6F91" w14:textId="77777777" w:rsidR="00423842" w:rsidRPr="00D02DA3" w:rsidRDefault="00423842" w:rsidP="00453A40">
            <w:pPr>
              <w:numPr>
                <w:ilvl w:val="0"/>
                <w:numId w:val="15"/>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Writes one or more simple sentences that can usually be read back by others. </w:t>
            </w:r>
          </w:p>
          <w:p w14:paraId="3BBA16FB" w14:textId="77777777" w:rsidR="00423842" w:rsidRPr="00D02DA3" w:rsidRDefault="00423842" w:rsidP="00453A40">
            <w:pPr>
              <w:numPr>
                <w:ilvl w:val="0"/>
                <w:numId w:val="15"/>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Shows clearer spacing and consistent directionality. </w:t>
            </w:r>
          </w:p>
          <w:p w14:paraId="0917C3E1" w14:textId="77777777" w:rsidR="00423842" w:rsidRPr="00D02DA3" w:rsidRDefault="00423842" w:rsidP="00453A40">
            <w:pPr>
              <w:numPr>
                <w:ilvl w:val="0"/>
                <w:numId w:val="15"/>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Includes some tricky words spelt correctly (</w:t>
            </w:r>
            <w:r w:rsidRPr="00D02DA3">
              <w:rPr>
                <w:rFonts w:ascii="Century Gothic" w:hAnsi="Century Gothic"/>
                <w:i/>
                <w:iCs/>
                <w:sz w:val="18"/>
                <w:szCs w:val="18"/>
              </w:rPr>
              <w:t>the</w:t>
            </w:r>
            <w:r w:rsidRPr="00D02DA3">
              <w:rPr>
                <w:rFonts w:ascii="Century Gothic" w:hAnsi="Century Gothic"/>
                <w:sz w:val="18"/>
                <w:szCs w:val="18"/>
              </w:rPr>
              <w:t xml:space="preserve">, </w:t>
            </w:r>
            <w:r w:rsidRPr="00D02DA3">
              <w:rPr>
                <w:rFonts w:ascii="Century Gothic" w:hAnsi="Century Gothic"/>
                <w:i/>
                <w:iCs/>
                <w:sz w:val="18"/>
                <w:szCs w:val="18"/>
              </w:rPr>
              <w:t>to</w:t>
            </w:r>
            <w:r w:rsidRPr="00D02DA3">
              <w:rPr>
                <w:rFonts w:ascii="Century Gothic" w:hAnsi="Century Gothic"/>
                <w:sz w:val="18"/>
                <w:szCs w:val="18"/>
              </w:rPr>
              <w:t xml:space="preserve">, </w:t>
            </w:r>
            <w:r w:rsidRPr="00D02DA3">
              <w:rPr>
                <w:rFonts w:ascii="Century Gothic" w:hAnsi="Century Gothic"/>
                <w:i/>
                <w:iCs/>
                <w:sz w:val="18"/>
                <w:szCs w:val="18"/>
              </w:rPr>
              <w:t>I</w:t>
            </w:r>
            <w:r w:rsidRPr="00D02DA3">
              <w:rPr>
                <w:rFonts w:ascii="Century Gothic" w:hAnsi="Century Gothic"/>
                <w:sz w:val="18"/>
                <w:szCs w:val="18"/>
              </w:rPr>
              <w:t xml:space="preserve">). </w:t>
            </w:r>
          </w:p>
          <w:p w14:paraId="18CB8ABB" w14:textId="184E2615" w:rsidR="004A0D5F" w:rsidRPr="00D02DA3" w:rsidRDefault="00423842" w:rsidP="00453A40">
            <w:pPr>
              <w:numPr>
                <w:ilvl w:val="0"/>
                <w:numId w:val="15"/>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Phonetic spelling increasingly plausible across the whole word.</w:t>
            </w:r>
          </w:p>
        </w:tc>
        <w:tc>
          <w:tcPr>
            <w:tcW w:w="2722" w:type="dxa"/>
          </w:tcPr>
          <w:p w14:paraId="6A626F61" w14:textId="77777777" w:rsidR="00453A40" w:rsidRPr="00D02DA3" w:rsidRDefault="00453A40" w:rsidP="00453A40">
            <w:pPr>
              <w:rPr>
                <w:rFonts w:ascii="Century Gothic" w:hAnsi="Century Gothic"/>
                <w:sz w:val="18"/>
                <w:szCs w:val="18"/>
                <w:lang w:val="en-US"/>
              </w:rPr>
            </w:pPr>
            <w:r w:rsidRPr="00D02DA3">
              <w:rPr>
                <w:rFonts w:ascii="Century Gothic" w:hAnsi="Century Gothic" w:cs="Arial"/>
                <w:noProof/>
                <w:color w:val="000000"/>
                <w:sz w:val="18"/>
                <w:szCs w:val="18"/>
                <w:bdr w:val="none" w:sz="0" w:space="0" w:color="auto" w:frame="1"/>
              </w:rPr>
              <w:drawing>
                <wp:inline distT="0" distB="0" distL="0" distR="0" wp14:anchorId="0CD941EF" wp14:editId="05C33888">
                  <wp:extent cx="975360" cy="464820"/>
                  <wp:effectExtent l="0" t="0" r="0" b="0"/>
                  <wp:docPr id="17297001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5360" cy="464820"/>
                          </a:xfrm>
                          <a:prstGeom prst="rect">
                            <a:avLst/>
                          </a:prstGeom>
                          <a:noFill/>
                          <a:ln>
                            <a:noFill/>
                          </a:ln>
                        </pic:spPr>
                      </pic:pic>
                    </a:graphicData>
                  </a:graphic>
                </wp:inline>
              </w:drawing>
            </w:r>
          </w:p>
          <w:p w14:paraId="5395E320" w14:textId="5D57D027" w:rsidR="00453A40" w:rsidRPr="00D02DA3" w:rsidRDefault="00453A40" w:rsidP="00453A40">
            <w:pPr>
              <w:rPr>
                <w:rFonts w:ascii="Century Gothic" w:hAnsi="Century Gothic"/>
                <w:sz w:val="18"/>
                <w:szCs w:val="18"/>
                <w:lang w:val="en-US"/>
              </w:rPr>
            </w:pPr>
            <w:r w:rsidRPr="00D02DA3">
              <w:rPr>
                <w:rFonts w:ascii="Century Gothic" w:hAnsi="Century Gothic"/>
                <w:sz w:val="18"/>
                <w:szCs w:val="18"/>
              </w:rPr>
              <w:t>Early inventive spelling which involves more sounds represented and spaces between words.</w:t>
            </w:r>
          </w:p>
        </w:tc>
        <w:tc>
          <w:tcPr>
            <w:tcW w:w="2720" w:type="dxa"/>
          </w:tcPr>
          <w:p w14:paraId="7FBA9BE3" w14:textId="77777777" w:rsidR="00AB62CC" w:rsidRPr="00D02DA3" w:rsidRDefault="00AB62CC" w:rsidP="00AB62CC">
            <w:pPr>
              <w:numPr>
                <w:ilvl w:val="0"/>
                <w:numId w:val="16"/>
              </w:numPr>
              <w:spacing w:line="259" w:lineRule="auto"/>
              <w:ind w:left="357" w:hanging="357"/>
              <w:rPr>
                <w:rFonts w:ascii="Century Gothic" w:hAnsi="Century Gothic"/>
                <w:sz w:val="18"/>
                <w:szCs w:val="18"/>
              </w:rPr>
            </w:pPr>
            <w:r w:rsidRPr="00D02DA3">
              <w:rPr>
                <w:rFonts w:ascii="Century Gothic" w:hAnsi="Century Gothic"/>
                <w:sz w:val="18"/>
                <w:szCs w:val="18"/>
              </w:rPr>
              <w:t xml:space="preserve">Writes simple, meaningful sentences independently using phonic knowledge. </w:t>
            </w:r>
          </w:p>
          <w:p w14:paraId="29CEF652" w14:textId="77777777" w:rsidR="00AB62CC" w:rsidRPr="00D02DA3" w:rsidRDefault="00AB62CC" w:rsidP="00AB62CC">
            <w:pPr>
              <w:numPr>
                <w:ilvl w:val="0"/>
                <w:numId w:val="16"/>
              </w:numPr>
              <w:spacing w:line="259" w:lineRule="auto"/>
              <w:ind w:left="357" w:hanging="357"/>
              <w:rPr>
                <w:rFonts w:ascii="Century Gothic" w:hAnsi="Century Gothic"/>
                <w:sz w:val="18"/>
                <w:szCs w:val="18"/>
              </w:rPr>
            </w:pPr>
            <w:r w:rsidRPr="00D02DA3">
              <w:rPr>
                <w:rFonts w:ascii="Century Gothic" w:hAnsi="Century Gothic"/>
                <w:sz w:val="18"/>
                <w:szCs w:val="18"/>
              </w:rPr>
              <w:t xml:space="preserve">Begins to use known tricky words and finger spaces consistently. </w:t>
            </w:r>
          </w:p>
          <w:p w14:paraId="38372F7F" w14:textId="6E721650" w:rsidR="00453A40" w:rsidRPr="00D02DA3" w:rsidRDefault="00AB62CC" w:rsidP="00AB62CC">
            <w:pPr>
              <w:numPr>
                <w:ilvl w:val="0"/>
                <w:numId w:val="16"/>
              </w:numPr>
              <w:spacing w:after="160" w:line="259" w:lineRule="auto"/>
              <w:rPr>
                <w:rFonts w:ascii="Century Gothic" w:hAnsi="Century Gothic"/>
                <w:sz w:val="18"/>
                <w:szCs w:val="18"/>
              </w:rPr>
            </w:pPr>
            <w:r w:rsidRPr="00D02DA3">
              <w:rPr>
                <w:rFonts w:ascii="Century Gothic" w:hAnsi="Century Gothic"/>
                <w:sz w:val="18"/>
                <w:szCs w:val="18"/>
              </w:rPr>
              <w:t>Starts to read back and edit their work with support.</w:t>
            </w:r>
          </w:p>
        </w:tc>
        <w:tc>
          <w:tcPr>
            <w:tcW w:w="2720" w:type="dxa"/>
          </w:tcPr>
          <w:p w14:paraId="24C573B7" w14:textId="77777777" w:rsidR="00D23B8C" w:rsidRPr="00D02DA3" w:rsidRDefault="00D23B8C" w:rsidP="00453A40">
            <w:pPr>
              <w:numPr>
                <w:ilvl w:val="0"/>
                <w:numId w:val="16"/>
              </w:numPr>
              <w:tabs>
                <w:tab w:val="clear" w:pos="360"/>
              </w:tabs>
              <w:spacing w:line="259" w:lineRule="auto"/>
              <w:rPr>
                <w:rFonts w:ascii="Century Gothic" w:hAnsi="Century Gothic"/>
                <w:sz w:val="18"/>
                <w:szCs w:val="18"/>
              </w:rPr>
            </w:pPr>
            <w:r w:rsidRPr="00D02DA3">
              <w:rPr>
                <w:rFonts w:ascii="Century Gothic" w:hAnsi="Century Gothic"/>
                <w:sz w:val="18"/>
                <w:szCs w:val="18"/>
              </w:rPr>
              <w:t xml:space="preserve">Continue shared and guided writing to model sentence structure and rereading. </w:t>
            </w:r>
          </w:p>
          <w:p w14:paraId="15670334" w14:textId="2023BD80" w:rsidR="00D23B8C" w:rsidRPr="00D02DA3" w:rsidRDefault="00D23B8C" w:rsidP="00453A40">
            <w:pPr>
              <w:numPr>
                <w:ilvl w:val="0"/>
                <w:numId w:val="16"/>
              </w:numPr>
              <w:tabs>
                <w:tab w:val="clear" w:pos="360"/>
              </w:tabs>
              <w:spacing w:line="259" w:lineRule="auto"/>
              <w:rPr>
                <w:rFonts w:ascii="Century Gothic" w:hAnsi="Century Gothic"/>
                <w:sz w:val="18"/>
                <w:szCs w:val="18"/>
              </w:rPr>
            </w:pPr>
            <w:r w:rsidRPr="00D02DA3">
              <w:rPr>
                <w:rFonts w:ascii="Century Gothic" w:hAnsi="Century Gothic"/>
                <w:sz w:val="18"/>
                <w:szCs w:val="18"/>
              </w:rPr>
              <w:t xml:space="preserve">Provide daily opportunities for </w:t>
            </w:r>
            <w:proofErr w:type="spellStart"/>
            <w:r w:rsidR="00E664DA" w:rsidRPr="00D02DA3">
              <w:rPr>
                <w:rFonts w:ascii="Century Gothic" w:hAnsi="Century Gothic"/>
                <w:sz w:val="18"/>
                <w:szCs w:val="18"/>
              </w:rPr>
              <w:t>ind</w:t>
            </w:r>
            <w:proofErr w:type="spellEnd"/>
            <w:r w:rsidR="00E664DA" w:rsidRPr="00D02DA3">
              <w:rPr>
                <w:rFonts w:ascii="Century Gothic" w:hAnsi="Century Gothic"/>
                <w:sz w:val="18"/>
                <w:szCs w:val="18"/>
              </w:rPr>
              <w:t xml:space="preserve"> </w:t>
            </w:r>
            <w:r w:rsidRPr="00D02DA3">
              <w:rPr>
                <w:rFonts w:ascii="Century Gothic" w:hAnsi="Century Gothic"/>
                <w:sz w:val="18"/>
                <w:szCs w:val="18"/>
              </w:rPr>
              <w:t xml:space="preserve">writing in play </w:t>
            </w:r>
          </w:p>
          <w:p w14:paraId="13665080" w14:textId="77777777" w:rsidR="00D23B8C" w:rsidRPr="00D02DA3" w:rsidRDefault="00D23B8C" w:rsidP="00453A40">
            <w:pPr>
              <w:numPr>
                <w:ilvl w:val="0"/>
                <w:numId w:val="16"/>
              </w:numPr>
              <w:tabs>
                <w:tab w:val="clear" w:pos="360"/>
              </w:tabs>
              <w:spacing w:line="259" w:lineRule="auto"/>
              <w:rPr>
                <w:rFonts w:ascii="Century Gothic" w:hAnsi="Century Gothic"/>
                <w:sz w:val="18"/>
                <w:szCs w:val="18"/>
              </w:rPr>
            </w:pPr>
            <w:r w:rsidRPr="00D02DA3">
              <w:rPr>
                <w:rFonts w:ascii="Century Gothic" w:hAnsi="Century Gothic"/>
                <w:sz w:val="18"/>
                <w:szCs w:val="18"/>
              </w:rPr>
              <w:t xml:space="preserve">Celebrate content and meaning over spelling accuracy. </w:t>
            </w:r>
          </w:p>
          <w:p w14:paraId="0FA69863" w14:textId="1629989E" w:rsidR="00D23B8C" w:rsidRPr="00D02DA3" w:rsidRDefault="00D23B8C" w:rsidP="00D23B8C">
            <w:pPr>
              <w:numPr>
                <w:ilvl w:val="0"/>
                <w:numId w:val="16"/>
              </w:numPr>
              <w:tabs>
                <w:tab w:val="clear" w:pos="360"/>
              </w:tabs>
              <w:spacing w:line="259" w:lineRule="auto"/>
              <w:rPr>
                <w:rFonts w:ascii="Century Gothic" w:hAnsi="Century Gothic"/>
                <w:sz w:val="18"/>
                <w:szCs w:val="18"/>
              </w:rPr>
            </w:pPr>
            <w:r w:rsidRPr="00D02DA3">
              <w:rPr>
                <w:rFonts w:ascii="Century Gothic" w:hAnsi="Century Gothic"/>
                <w:sz w:val="18"/>
                <w:szCs w:val="18"/>
              </w:rPr>
              <w:t xml:space="preserve">Offer prompts, word banks, and story stems. </w:t>
            </w:r>
          </w:p>
          <w:p w14:paraId="77136292" w14:textId="066689AD" w:rsidR="00453A40" w:rsidRPr="00D02DA3" w:rsidRDefault="00D23B8C" w:rsidP="00D23B8C">
            <w:pPr>
              <w:numPr>
                <w:ilvl w:val="0"/>
                <w:numId w:val="16"/>
              </w:numPr>
              <w:tabs>
                <w:tab w:val="clear" w:pos="360"/>
              </w:tabs>
              <w:spacing w:line="259" w:lineRule="auto"/>
              <w:rPr>
                <w:rFonts w:ascii="Century Gothic" w:hAnsi="Century Gothic"/>
                <w:sz w:val="18"/>
                <w:szCs w:val="18"/>
              </w:rPr>
            </w:pPr>
            <w:r w:rsidRPr="00D02DA3">
              <w:rPr>
                <w:rFonts w:ascii="Century Gothic" w:hAnsi="Century Gothic"/>
                <w:sz w:val="18"/>
                <w:szCs w:val="18"/>
              </w:rPr>
              <w:t>Encourage</w:t>
            </w:r>
            <w:r w:rsidR="005C4AD8" w:rsidRPr="00D02DA3">
              <w:rPr>
                <w:rFonts w:ascii="Century Gothic" w:hAnsi="Century Gothic"/>
                <w:sz w:val="18"/>
                <w:szCs w:val="18"/>
              </w:rPr>
              <w:t xml:space="preserve"> sharing </w:t>
            </w:r>
            <w:proofErr w:type="gramStart"/>
            <w:r w:rsidR="005C4AD8" w:rsidRPr="00D02DA3">
              <w:rPr>
                <w:rFonts w:ascii="Century Gothic" w:hAnsi="Century Gothic"/>
                <w:sz w:val="18"/>
                <w:szCs w:val="18"/>
              </w:rPr>
              <w:t xml:space="preserve">of </w:t>
            </w:r>
            <w:r w:rsidRPr="00D02DA3">
              <w:rPr>
                <w:rFonts w:ascii="Century Gothic" w:hAnsi="Century Gothic"/>
                <w:sz w:val="18"/>
                <w:szCs w:val="18"/>
              </w:rPr>
              <w:t xml:space="preserve"> writing</w:t>
            </w:r>
            <w:proofErr w:type="gramEnd"/>
            <w:r w:rsidRPr="00D02DA3">
              <w:rPr>
                <w:rFonts w:ascii="Century Gothic" w:hAnsi="Century Gothic"/>
                <w:sz w:val="18"/>
                <w:szCs w:val="18"/>
              </w:rPr>
              <w:t xml:space="preserve"> to strengthen confidence and fluency.</w:t>
            </w:r>
          </w:p>
        </w:tc>
      </w:tr>
      <w:tr w:rsidR="00423842" w:rsidRPr="00D02DA3" w14:paraId="0CBC3F3C" w14:textId="3DB98582" w:rsidTr="00D02DA3">
        <w:trPr>
          <w:cantSplit/>
          <w:trHeight w:val="3435"/>
          <w:jc w:val="center"/>
        </w:trPr>
        <w:tc>
          <w:tcPr>
            <w:tcW w:w="580" w:type="dxa"/>
            <w:vMerge/>
            <w:shd w:val="clear" w:color="auto" w:fill="C00000"/>
          </w:tcPr>
          <w:p w14:paraId="681104E6" w14:textId="77777777" w:rsidR="00453A40" w:rsidRPr="00D02DA3" w:rsidRDefault="00453A40" w:rsidP="00453A40">
            <w:pPr>
              <w:rPr>
                <w:rFonts w:ascii="Century Gothic" w:hAnsi="Century Gothic"/>
                <w:b/>
                <w:bCs/>
                <w:lang w:val="en-US"/>
              </w:rPr>
            </w:pPr>
          </w:p>
        </w:tc>
        <w:tc>
          <w:tcPr>
            <w:tcW w:w="551" w:type="dxa"/>
            <w:shd w:val="clear" w:color="auto" w:fill="FBFFC5"/>
            <w:textDirection w:val="btLr"/>
            <w:vAlign w:val="center"/>
          </w:tcPr>
          <w:p w14:paraId="6FF5DD98" w14:textId="66017A46" w:rsidR="00453A40" w:rsidRPr="00D02DA3" w:rsidRDefault="00453A40" w:rsidP="00453A40">
            <w:pPr>
              <w:ind w:left="113" w:right="113"/>
              <w:jc w:val="center"/>
              <w:rPr>
                <w:rFonts w:ascii="Century Gothic" w:hAnsi="Century Gothic"/>
                <w:b/>
                <w:bCs/>
                <w:lang w:val="en-US"/>
              </w:rPr>
            </w:pPr>
            <w:r w:rsidRPr="00D02DA3">
              <w:rPr>
                <w:rFonts w:ascii="Century Gothic" w:hAnsi="Century Gothic"/>
                <w:b/>
                <w:bCs/>
                <w:lang w:val="en-US"/>
              </w:rPr>
              <w:t>Summer 2</w:t>
            </w:r>
          </w:p>
        </w:tc>
        <w:tc>
          <w:tcPr>
            <w:tcW w:w="1549"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43772" w:rsidRPr="00D02DA3" w14:paraId="004A0DA6" w14:textId="77777777">
              <w:trPr>
                <w:tblCellSpacing w:w="15" w:type="dxa"/>
              </w:trPr>
              <w:tc>
                <w:tcPr>
                  <w:tcW w:w="0" w:type="auto"/>
                  <w:vAlign w:val="center"/>
                  <w:hideMark/>
                </w:tcPr>
                <w:p w14:paraId="7068D1EB" w14:textId="77777777" w:rsidR="00A43772" w:rsidRPr="00D02DA3" w:rsidRDefault="00A43772" w:rsidP="00A43772">
                  <w:pPr>
                    <w:spacing w:after="0" w:line="240" w:lineRule="auto"/>
                    <w:jc w:val="center"/>
                    <w:rPr>
                      <w:rFonts w:ascii="Century Gothic" w:hAnsi="Century Gothic"/>
                      <w:sz w:val="18"/>
                      <w:szCs w:val="18"/>
                    </w:rPr>
                  </w:pPr>
                </w:p>
              </w:tc>
            </w:tr>
          </w:tbl>
          <w:p w14:paraId="33FA54B9" w14:textId="77777777" w:rsidR="00A43772" w:rsidRPr="00D02DA3" w:rsidRDefault="00A43772" w:rsidP="00A43772">
            <w:pPr>
              <w:jc w:val="center"/>
              <w:rPr>
                <w:rFonts w:ascii="Century Gothic" w:hAnsi="Century Gothic"/>
                <w:vanish/>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4"/>
            </w:tblGrid>
            <w:tr w:rsidR="00A43772" w:rsidRPr="00D02DA3" w14:paraId="4A6A64B4" w14:textId="77777777">
              <w:trPr>
                <w:tblCellSpacing w:w="15" w:type="dxa"/>
              </w:trPr>
              <w:tc>
                <w:tcPr>
                  <w:tcW w:w="0" w:type="auto"/>
                  <w:vAlign w:val="center"/>
                  <w:hideMark/>
                </w:tcPr>
                <w:p w14:paraId="2591189F" w14:textId="77777777" w:rsidR="00A43772" w:rsidRPr="00D02DA3" w:rsidRDefault="00A43772" w:rsidP="00A43772">
                  <w:pPr>
                    <w:spacing w:after="0" w:line="240" w:lineRule="auto"/>
                    <w:jc w:val="center"/>
                    <w:rPr>
                      <w:rFonts w:ascii="Century Gothic" w:hAnsi="Century Gothic"/>
                      <w:sz w:val="18"/>
                      <w:szCs w:val="18"/>
                    </w:rPr>
                  </w:pPr>
                  <w:r w:rsidRPr="00D02DA3">
                    <w:rPr>
                      <w:rFonts w:ascii="Century Gothic" w:hAnsi="Century Gothic"/>
                      <w:sz w:val="18"/>
                      <w:szCs w:val="18"/>
                    </w:rPr>
                    <w:t>Developing Fluency, Stamina, and Sequence</w:t>
                  </w:r>
                </w:p>
              </w:tc>
            </w:tr>
          </w:tbl>
          <w:p w14:paraId="32DFB459" w14:textId="605D2532" w:rsidR="00453A40" w:rsidRPr="00D02DA3" w:rsidRDefault="00453A40" w:rsidP="00453A40">
            <w:pPr>
              <w:jc w:val="center"/>
              <w:rPr>
                <w:rFonts w:ascii="Century Gothic" w:hAnsi="Century Gothic"/>
                <w:sz w:val="18"/>
                <w:szCs w:val="18"/>
              </w:rPr>
            </w:pPr>
          </w:p>
        </w:tc>
        <w:tc>
          <w:tcPr>
            <w:tcW w:w="1826" w:type="dxa"/>
            <w:vAlign w:val="center"/>
          </w:tcPr>
          <w:p w14:paraId="4C4FE44E" w14:textId="761AF104" w:rsidR="00453A40" w:rsidRPr="00D02DA3" w:rsidRDefault="00A43772" w:rsidP="00453A40">
            <w:pPr>
              <w:jc w:val="center"/>
              <w:rPr>
                <w:rFonts w:ascii="Century Gothic" w:hAnsi="Century Gothic"/>
                <w:sz w:val="18"/>
                <w:szCs w:val="18"/>
              </w:rPr>
            </w:pPr>
            <w:r w:rsidRPr="00D02DA3">
              <w:rPr>
                <w:rFonts w:ascii="Century Gothic" w:hAnsi="Century Gothic"/>
                <w:sz w:val="18"/>
                <w:szCs w:val="18"/>
              </w:rPr>
              <w:t>Writes more than one sentence to convey an idea or story. Applies phonic knowledge consistently and spells some common exception words accurately. Starts to edit or improve writing independently.</w:t>
            </w:r>
          </w:p>
        </w:tc>
        <w:tc>
          <w:tcPr>
            <w:tcW w:w="2720" w:type="dxa"/>
          </w:tcPr>
          <w:p w14:paraId="6D7339C0" w14:textId="10AFDBBF" w:rsidR="00453A40" w:rsidRPr="00D02DA3" w:rsidRDefault="001F77A1" w:rsidP="00453A40">
            <w:pPr>
              <w:numPr>
                <w:ilvl w:val="0"/>
                <w:numId w:val="1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Develop</w:t>
            </w:r>
            <w:r w:rsidR="00156E66" w:rsidRPr="00D02DA3">
              <w:rPr>
                <w:rFonts w:ascii="Century Gothic" w:hAnsi="Century Gothic"/>
                <w:sz w:val="18"/>
                <w:szCs w:val="18"/>
              </w:rPr>
              <w:t xml:space="preserve"> writing stamina</w:t>
            </w:r>
          </w:p>
          <w:p w14:paraId="36AEF547" w14:textId="1D20C57F" w:rsidR="00EC310C" w:rsidRPr="00D02DA3" w:rsidRDefault="00EC310C" w:rsidP="00453A40">
            <w:pPr>
              <w:numPr>
                <w:ilvl w:val="0"/>
                <w:numId w:val="1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Spelling words using the correct sounds (where applicable)</w:t>
            </w:r>
          </w:p>
          <w:p w14:paraId="3456B252" w14:textId="645B4612" w:rsidR="00453A40" w:rsidRPr="00D02DA3" w:rsidRDefault="00453A40" w:rsidP="00453A40">
            <w:pPr>
              <w:numPr>
                <w:ilvl w:val="0"/>
                <w:numId w:val="1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Writing readable to others</w:t>
            </w:r>
          </w:p>
          <w:p w14:paraId="2AC24587" w14:textId="405051B4" w:rsidR="004D6E56" w:rsidRPr="00D02DA3" w:rsidRDefault="004D6E56" w:rsidP="00453A40">
            <w:pPr>
              <w:numPr>
                <w:ilvl w:val="0"/>
                <w:numId w:val="1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 xml:space="preserve">May start to use some basic punctuation </w:t>
            </w:r>
            <w:r w:rsidR="00914686" w:rsidRPr="00D02DA3">
              <w:rPr>
                <w:rFonts w:ascii="Century Gothic" w:hAnsi="Century Gothic"/>
                <w:sz w:val="18"/>
                <w:szCs w:val="18"/>
              </w:rPr>
              <w:t xml:space="preserve">(finger spaces, </w:t>
            </w:r>
            <w:r w:rsidRPr="00D02DA3">
              <w:rPr>
                <w:rFonts w:ascii="Century Gothic" w:hAnsi="Century Gothic"/>
                <w:sz w:val="18"/>
                <w:szCs w:val="18"/>
              </w:rPr>
              <w:t>full stops and capital letters)</w:t>
            </w:r>
          </w:p>
          <w:p w14:paraId="4642FB97" w14:textId="6E6E6655" w:rsidR="00453A40" w:rsidRPr="00D02DA3" w:rsidRDefault="004D6E56" w:rsidP="000B4811">
            <w:pPr>
              <w:numPr>
                <w:ilvl w:val="0"/>
                <w:numId w:val="18"/>
              </w:numPr>
              <w:tabs>
                <w:tab w:val="clear" w:pos="360"/>
                <w:tab w:val="num" w:pos="720"/>
              </w:tabs>
              <w:spacing w:line="259" w:lineRule="auto"/>
              <w:rPr>
                <w:rFonts w:ascii="Century Gothic" w:hAnsi="Century Gothic"/>
                <w:sz w:val="18"/>
                <w:szCs w:val="18"/>
              </w:rPr>
            </w:pPr>
            <w:r w:rsidRPr="00D02DA3">
              <w:rPr>
                <w:rFonts w:ascii="Century Gothic" w:hAnsi="Century Gothic"/>
                <w:sz w:val="18"/>
                <w:szCs w:val="18"/>
              </w:rPr>
              <w:t>Letters are</w:t>
            </w:r>
            <w:r w:rsidR="00914686" w:rsidRPr="00D02DA3">
              <w:rPr>
                <w:rFonts w:ascii="Century Gothic" w:hAnsi="Century Gothic"/>
                <w:sz w:val="18"/>
                <w:szCs w:val="18"/>
              </w:rPr>
              <w:t xml:space="preserve"> mostly correctly formed and recognisable</w:t>
            </w:r>
          </w:p>
        </w:tc>
        <w:tc>
          <w:tcPr>
            <w:tcW w:w="2722" w:type="dxa"/>
          </w:tcPr>
          <w:p w14:paraId="2D5C708E" w14:textId="77777777" w:rsidR="00453A40" w:rsidRPr="00D02DA3" w:rsidRDefault="00453A40" w:rsidP="00453A40">
            <w:pPr>
              <w:rPr>
                <w:rFonts w:ascii="Century Gothic" w:hAnsi="Century Gothic"/>
                <w:sz w:val="18"/>
                <w:szCs w:val="18"/>
              </w:rPr>
            </w:pPr>
            <w:proofErr w:type="gramStart"/>
            <w:r w:rsidRPr="00D02DA3">
              <w:rPr>
                <w:rFonts w:ascii="Century Gothic" w:hAnsi="Century Gothic"/>
                <w:sz w:val="18"/>
                <w:szCs w:val="18"/>
              </w:rPr>
              <w:t>Masters</w:t>
            </w:r>
            <w:proofErr w:type="gramEnd"/>
            <w:r w:rsidRPr="00D02DA3">
              <w:rPr>
                <w:rFonts w:ascii="Century Gothic" w:hAnsi="Century Gothic"/>
                <w:sz w:val="18"/>
                <w:szCs w:val="18"/>
              </w:rPr>
              <w:t xml:space="preserve"> the ‘x’ shape and triangle shape.</w:t>
            </w:r>
          </w:p>
          <w:p w14:paraId="4E56C570" w14:textId="77777777" w:rsidR="00453A40" w:rsidRPr="00D02DA3" w:rsidRDefault="00453A40" w:rsidP="00453A40">
            <w:pPr>
              <w:rPr>
                <w:rFonts w:ascii="Century Gothic" w:hAnsi="Century Gothic"/>
                <w:sz w:val="18"/>
                <w:szCs w:val="18"/>
              </w:rPr>
            </w:pPr>
          </w:p>
          <w:p w14:paraId="71E128F5" w14:textId="77777777" w:rsidR="00453A40" w:rsidRPr="00D02DA3" w:rsidRDefault="00453A40" w:rsidP="00453A40">
            <w:pPr>
              <w:rPr>
                <w:rFonts w:ascii="Century Gothic" w:hAnsi="Century Gothic"/>
                <w:sz w:val="18"/>
                <w:szCs w:val="18"/>
              </w:rPr>
            </w:pPr>
            <w:r w:rsidRPr="00D02DA3">
              <w:rPr>
                <w:rFonts w:ascii="Century Gothic" w:hAnsi="Century Gothic"/>
                <w:noProof/>
                <w:sz w:val="18"/>
                <w:szCs w:val="18"/>
              </w:rPr>
              <w:drawing>
                <wp:inline distT="0" distB="0" distL="0" distR="0" wp14:anchorId="5AA15A5C" wp14:editId="7B146884">
                  <wp:extent cx="1203960" cy="1249680"/>
                  <wp:effectExtent l="0" t="0" r="0" b="7620"/>
                  <wp:docPr id="6779039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3960" cy="1249680"/>
                          </a:xfrm>
                          <a:prstGeom prst="rect">
                            <a:avLst/>
                          </a:prstGeom>
                          <a:noFill/>
                          <a:ln>
                            <a:noFill/>
                          </a:ln>
                        </pic:spPr>
                      </pic:pic>
                    </a:graphicData>
                  </a:graphic>
                </wp:inline>
              </w:drawing>
            </w:r>
          </w:p>
          <w:p w14:paraId="12BAB4F0" w14:textId="65ED45F3" w:rsidR="00453A40" w:rsidRPr="00D02DA3" w:rsidRDefault="00453A40" w:rsidP="00453A40">
            <w:pPr>
              <w:rPr>
                <w:rFonts w:ascii="Century Gothic" w:hAnsi="Century Gothic"/>
                <w:sz w:val="18"/>
                <w:szCs w:val="18"/>
                <w:lang w:val="en-US"/>
              </w:rPr>
            </w:pPr>
            <w:r w:rsidRPr="00D02DA3">
              <w:rPr>
                <w:rFonts w:ascii="Century Gothic" w:hAnsi="Century Gothic"/>
                <w:sz w:val="18"/>
                <w:szCs w:val="18"/>
              </w:rPr>
              <w:t>Inventive spelling includes more sounds including vowels, and words spelt correctly.</w:t>
            </w:r>
          </w:p>
        </w:tc>
        <w:tc>
          <w:tcPr>
            <w:tcW w:w="2720" w:type="dxa"/>
          </w:tcPr>
          <w:p w14:paraId="121F3720" w14:textId="77777777" w:rsidR="00453A40" w:rsidRPr="00D02DA3" w:rsidRDefault="00453A40" w:rsidP="000D2571">
            <w:pPr>
              <w:numPr>
                <w:ilvl w:val="0"/>
                <w:numId w:val="19"/>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Independence and control of meaning.</w:t>
            </w:r>
          </w:p>
          <w:p w14:paraId="12670A97" w14:textId="77777777" w:rsidR="000D2571" w:rsidRPr="00D02DA3" w:rsidRDefault="000D2571" w:rsidP="000D2571">
            <w:pPr>
              <w:numPr>
                <w:ilvl w:val="0"/>
                <w:numId w:val="19"/>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 xml:space="preserve">Applies secure phonic knowledge and some spelling patterns. </w:t>
            </w:r>
          </w:p>
          <w:p w14:paraId="1FBC0FF0" w14:textId="07EBBD00" w:rsidR="00453A40" w:rsidRPr="00D02DA3" w:rsidRDefault="000D2571" w:rsidP="00156E66">
            <w:pPr>
              <w:numPr>
                <w:ilvl w:val="0"/>
                <w:numId w:val="19"/>
              </w:numPr>
              <w:tabs>
                <w:tab w:val="clear" w:pos="360"/>
                <w:tab w:val="num" w:pos="720"/>
              </w:tabs>
              <w:spacing w:line="259" w:lineRule="auto"/>
              <w:ind w:left="357" w:hanging="357"/>
              <w:rPr>
                <w:rFonts w:ascii="Century Gothic" w:hAnsi="Century Gothic"/>
                <w:sz w:val="18"/>
                <w:szCs w:val="18"/>
              </w:rPr>
            </w:pPr>
            <w:r w:rsidRPr="00D02DA3">
              <w:rPr>
                <w:rFonts w:ascii="Century Gothic" w:hAnsi="Century Gothic"/>
                <w:sz w:val="18"/>
                <w:szCs w:val="18"/>
              </w:rPr>
              <w:t>Begins to reread and self-correct for clarity.</w:t>
            </w:r>
          </w:p>
        </w:tc>
        <w:tc>
          <w:tcPr>
            <w:tcW w:w="2720" w:type="dxa"/>
          </w:tcPr>
          <w:p w14:paraId="306C5215" w14:textId="77777777" w:rsidR="00521D36" w:rsidRPr="00D02DA3" w:rsidRDefault="00521D36" w:rsidP="00521D36">
            <w:pPr>
              <w:pStyle w:val="ListParagraph"/>
              <w:numPr>
                <w:ilvl w:val="0"/>
                <w:numId w:val="42"/>
              </w:numPr>
              <w:rPr>
                <w:rFonts w:ascii="Century Gothic" w:hAnsi="Century Gothic"/>
                <w:sz w:val="18"/>
                <w:szCs w:val="18"/>
              </w:rPr>
            </w:pPr>
            <w:r w:rsidRPr="00D02DA3">
              <w:rPr>
                <w:rFonts w:ascii="Century Gothic" w:hAnsi="Century Gothic"/>
                <w:sz w:val="18"/>
                <w:szCs w:val="18"/>
              </w:rPr>
              <w:t xml:space="preserve">Provide daily time for extended, purposeful writing (storytelling, reflections, reports, letters). </w:t>
            </w:r>
          </w:p>
          <w:p w14:paraId="7A8261C4" w14:textId="77777777" w:rsidR="00521D36" w:rsidRPr="00D02DA3" w:rsidRDefault="00521D36" w:rsidP="00521D36">
            <w:pPr>
              <w:pStyle w:val="ListParagraph"/>
              <w:numPr>
                <w:ilvl w:val="0"/>
                <w:numId w:val="42"/>
              </w:numPr>
              <w:rPr>
                <w:rFonts w:ascii="Century Gothic" w:hAnsi="Century Gothic"/>
                <w:sz w:val="18"/>
                <w:szCs w:val="18"/>
              </w:rPr>
            </w:pPr>
            <w:r w:rsidRPr="00D02DA3">
              <w:rPr>
                <w:rFonts w:ascii="Century Gothic" w:hAnsi="Century Gothic"/>
                <w:sz w:val="18"/>
                <w:szCs w:val="18"/>
              </w:rPr>
              <w:t xml:space="preserve">Model editing and rereading as part of shared writing. </w:t>
            </w:r>
          </w:p>
          <w:p w14:paraId="65220EC4" w14:textId="77777777" w:rsidR="00521D36" w:rsidRPr="00D02DA3" w:rsidRDefault="00521D36" w:rsidP="00521D36">
            <w:pPr>
              <w:pStyle w:val="ListParagraph"/>
              <w:numPr>
                <w:ilvl w:val="0"/>
                <w:numId w:val="42"/>
              </w:numPr>
              <w:rPr>
                <w:rFonts w:ascii="Century Gothic" w:hAnsi="Century Gothic"/>
                <w:sz w:val="18"/>
                <w:szCs w:val="18"/>
              </w:rPr>
            </w:pPr>
            <w:r w:rsidRPr="00D02DA3">
              <w:rPr>
                <w:rFonts w:ascii="Century Gothic" w:hAnsi="Century Gothic"/>
                <w:sz w:val="18"/>
                <w:szCs w:val="18"/>
              </w:rPr>
              <w:t xml:space="preserve">Encourage children to plan orally before writing and share finished pieces aloud. </w:t>
            </w:r>
          </w:p>
          <w:p w14:paraId="1143997B" w14:textId="14DB0EF8" w:rsidR="00453A40" w:rsidRPr="00D02DA3" w:rsidRDefault="00521D36" w:rsidP="00521D36">
            <w:pPr>
              <w:pStyle w:val="ListParagraph"/>
              <w:numPr>
                <w:ilvl w:val="0"/>
                <w:numId w:val="42"/>
              </w:numPr>
              <w:rPr>
                <w:rFonts w:ascii="Century Gothic" w:hAnsi="Century Gothic"/>
                <w:sz w:val="18"/>
                <w:szCs w:val="18"/>
              </w:rPr>
            </w:pPr>
            <w:r w:rsidRPr="00D02DA3">
              <w:rPr>
                <w:rFonts w:ascii="Century Gothic" w:hAnsi="Century Gothic"/>
                <w:sz w:val="18"/>
                <w:szCs w:val="18"/>
              </w:rPr>
              <w:t xml:space="preserve">Display and celebrate writing to reinforce authorship. </w:t>
            </w:r>
          </w:p>
        </w:tc>
      </w:tr>
      <w:tr w:rsidR="00453A40" w:rsidRPr="00D02DA3" w14:paraId="4C6C2B88" w14:textId="6963C192" w:rsidTr="00D02DA3">
        <w:trPr>
          <w:jc w:val="center"/>
        </w:trPr>
        <w:tc>
          <w:tcPr>
            <w:tcW w:w="15388" w:type="dxa"/>
            <w:gridSpan w:val="8"/>
            <w:shd w:val="clear" w:color="auto" w:fill="FBFFC5"/>
          </w:tcPr>
          <w:p w14:paraId="2FA1ADFB" w14:textId="2FF67541" w:rsidR="00453A40" w:rsidRPr="00D02DA3" w:rsidRDefault="00453A40" w:rsidP="00453A40">
            <w:pPr>
              <w:spacing w:line="259" w:lineRule="auto"/>
              <w:rPr>
                <w:rFonts w:ascii="Century Gothic" w:hAnsi="Century Gothic"/>
                <w:b/>
                <w:bCs/>
              </w:rPr>
            </w:pPr>
            <w:r w:rsidRPr="00D02DA3">
              <w:rPr>
                <w:rFonts w:ascii="Century Gothic" w:hAnsi="Century Gothic"/>
                <w:b/>
                <w:bCs/>
              </w:rPr>
              <w:t>Early Learning Goal (writing)</w:t>
            </w:r>
          </w:p>
          <w:p w14:paraId="37C73C84" w14:textId="54893ACD" w:rsidR="00453A40" w:rsidRPr="00D02DA3" w:rsidRDefault="00453A40" w:rsidP="00453A40">
            <w:pPr>
              <w:spacing w:line="259" w:lineRule="auto"/>
              <w:rPr>
                <w:rFonts w:ascii="Century Gothic" w:hAnsi="Century Gothic"/>
                <w:sz w:val="20"/>
                <w:szCs w:val="20"/>
              </w:rPr>
            </w:pPr>
            <w:r w:rsidRPr="00D02DA3">
              <w:rPr>
                <w:rFonts w:ascii="Century Gothic" w:hAnsi="Century Gothic"/>
                <w:sz w:val="20"/>
                <w:szCs w:val="20"/>
              </w:rPr>
              <w:t>By the end of Reception, children at the expected level of development will:</w:t>
            </w:r>
          </w:p>
          <w:p w14:paraId="71695D3B" w14:textId="77777777" w:rsidR="00453A40" w:rsidRPr="00D02DA3" w:rsidRDefault="00453A40" w:rsidP="00453A40">
            <w:pPr>
              <w:numPr>
                <w:ilvl w:val="0"/>
                <w:numId w:val="1"/>
              </w:numPr>
              <w:spacing w:line="259" w:lineRule="auto"/>
              <w:rPr>
                <w:rFonts w:ascii="Century Gothic" w:hAnsi="Century Gothic"/>
                <w:sz w:val="20"/>
                <w:szCs w:val="20"/>
              </w:rPr>
            </w:pPr>
            <w:r w:rsidRPr="00D02DA3">
              <w:rPr>
                <w:rFonts w:ascii="Century Gothic" w:hAnsi="Century Gothic"/>
                <w:sz w:val="20"/>
                <w:szCs w:val="20"/>
              </w:rPr>
              <w:t>Write recognisable letters, most of which are correctly formed.</w:t>
            </w:r>
          </w:p>
          <w:p w14:paraId="722A92FF" w14:textId="77777777" w:rsidR="00453A40" w:rsidRPr="00D02DA3" w:rsidRDefault="00453A40" w:rsidP="00453A40">
            <w:pPr>
              <w:numPr>
                <w:ilvl w:val="0"/>
                <w:numId w:val="1"/>
              </w:numPr>
              <w:spacing w:line="259" w:lineRule="auto"/>
              <w:rPr>
                <w:rFonts w:ascii="Century Gothic" w:hAnsi="Century Gothic"/>
                <w:sz w:val="20"/>
                <w:szCs w:val="20"/>
              </w:rPr>
            </w:pPr>
            <w:r w:rsidRPr="00D02DA3">
              <w:rPr>
                <w:rFonts w:ascii="Century Gothic" w:hAnsi="Century Gothic"/>
                <w:sz w:val="20"/>
                <w:szCs w:val="20"/>
              </w:rPr>
              <w:t>Spell words by identifying sounds in them and representing the sounds with a letter or letters.</w:t>
            </w:r>
          </w:p>
          <w:p w14:paraId="3305FF97" w14:textId="4C7CAF3E" w:rsidR="005C4AD8" w:rsidRPr="00D02DA3" w:rsidRDefault="00453A40" w:rsidP="005C4AD8">
            <w:pPr>
              <w:numPr>
                <w:ilvl w:val="0"/>
                <w:numId w:val="1"/>
              </w:numPr>
              <w:spacing w:line="259" w:lineRule="auto"/>
              <w:rPr>
                <w:rFonts w:ascii="Century Gothic" w:hAnsi="Century Gothic"/>
              </w:rPr>
            </w:pPr>
            <w:r w:rsidRPr="00D02DA3">
              <w:rPr>
                <w:rFonts w:ascii="Century Gothic" w:hAnsi="Century Gothic"/>
                <w:sz w:val="20"/>
                <w:szCs w:val="20"/>
              </w:rPr>
              <w:t>Write simple phrases and sentences that can be read by others.</w:t>
            </w:r>
          </w:p>
        </w:tc>
      </w:tr>
    </w:tbl>
    <w:p w14:paraId="26BC609B" w14:textId="77777777" w:rsidR="005C4AD8" w:rsidRPr="00DA1669" w:rsidRDefault="005C4AD8" w:rsidP="005C4AD8">
      <w:pPr>
        <w:rPr>
          <w:rFonts w:ascii="Topmarks" w:hAnsi="Topmarks"/>
        </w:rPr>
      </w:pPr>
      <w:r w:rsidRPr="00DA1669">
        <w:rPr>
          <w:rFonts w:ascii="Topmarks" w:hAnsi="Topmarks"/>
        </w:rPr>
        <w:t xml:space="preserve">*Examples of pictures of early writing from Butkus, H. 2014. Available at: </w:t>
      </w:r>
      <w:hyperlink r:id="rId16" w:history="1">
        <w:r w:rsidRPr="00DA1669">
          <w:rPr>
            <w:rStyle w:val="Hyperlink"/>
            <w:rFonts w:ascii="Topmarks" w:hAnsi="Topmarks"/>
          </w:rPr>
          <w:t>https://heidisongs.com/</w:t>
        </w:r>
      </w:hyperlink>
      <w:r w:rsidRPr="00DA1669">
        <w:rPr>
          <w:rFonts w:ascii="Topmarks" w:hAnsi="Topmarks"/>
        </w:rPr>
        <w:t> </w:t>
      </w:r>
    </w:p>
    <w:p w14:paraId="40EAD55C" w14:textId="77777777" w:rsidR="00D02DA3" w:rsidRDefault="00D02DA3" w:rsidP="00BB4C59">
      <w:pPr>
        <w:rPr>
          <w:rFonts w:ascii="Century Gothic" w:hAnsi="Century Gothic"/>
          <w:b/>
          <w:bCs/>
          <w:sz w:val="26"/>
          <w:szCs w:val="28"/>
          <w:u w:val="single"/>
        </w:rPr>
      </w:pPr>
    </w:p>
    <w:p w14:paraId="27F1EE89" w14:textId="77777777" w:rsidR="00D02DA3" w:rsidRDefault="00D02DA3" w:rsidP="00BB4C59">
      <w:pPr>
        <w:rPr>
          <w:rFonts w:ascii="Century Gothic" w:hAnsi="Century Gothic"/>
          <w:b/>
          <w:bCs/>
          <w:sz w:val="26"/>
          <w:szCs w:val="28"/>
          <w:u w:val="single"/>
        </w:rPr>
      </w:pPr>
    </w:p>
    <w:p w14:paraId="3E5C35D8" w14:textId="0C07F295" w:rsidR="00BB4C59" w:rsidRPr="00D02DA3" w:rsidRDefault="00BB4C59" w:rsidP="00BB4C59">
      <w:pPr>
        <w:rPr>
          <w:rFonts w:ascii="Century Gothic" w:hAnsi="Century Gothic"/>
          <w:b/>
          <w:bCs/>
          <w:sz w:val="26"/>
          <w:szCs w:val="28"/>
          <w:u w:val="single"/>
        </w:rPr>
      </w:pPr>
      <w:r w:rsidRPr="00D02DA3">
        <w:rPr>
          <w:rFonts w:ascii="Century Gothic" w:hAnsi="Century Gothic"/>
          <w:b/>
          <w:bCs/>
          <w:sz w:val="26"/>
          <w:szCs w:val="28"/>
          <w:u w:val="single"/>
        </w:rPr>
        <w:lastRenderedPageBreak/>
        <w:t>Opportunities for Mark Making and Writing in Continuous Provision</w:t>
      </w:r>
    </w:p>
    <w:tbl>
      <w:tblPr>
        <w:tblStyle w:val="TableGrid"/>
        <w:tblW w:w="0" w:type="auto"/>
        <w:tblLook w:val="04A0" w:firstRow="1" w:lastRow="0" w:firstColumn="1" w:lastColumn="0" w:noHBand="0" w:noVBand="1"/>
      </w:tblPr>
      <w:tblGrid>
        <w:gridCol w:w="3077"/>
        <w:gridCol w:w="3077"/>
        <w:gridCol w:w="3078"/>
        <w:gridCol w:w="3078"/>
        <w:gridCol w:w="3078"/>
      </w:tblGrid>
      <w:tr w:rsidR="00BB4C59" w:rsidRPr="00D02DA3" w14:paraId="10DBE72F" w14:textId="77777777" w:rsidTr="00D02DA3">
        <w:tc>
          <w:tcPr>
            <w:tcW w:w="15388" w:type="dxa"/>
            <w:gridSpan w:val="5"/>
            <w:shd w:val="clear" w:color="auto" w:fill="C00000"/>
          </w:tcPr>
          <w:p w14:paraId="3C909C70" w14:textId="77777777" w:rsidR="000E0C84" w:rsidRPr="00D02DA3" w:rsidRDefault="000E0C84" w:rsidP="000E0C84">
            <w:pPr>
              <w:rPr>
                <w:rFonts w:ascii="Century Gothic" w:hAnsi="Century Gothic"/>
                <w:b/>
                <w:bCs/>
                <w:u w:val="single"/>
              </w:rPr>
            </w:pPr>
            <w:r w:rsidRPr="00D02DA3">
              <w:rPr>
                <w:rFonts w:ascii="Century Gothic" w:hAnsi="Century Gothic"/>
                <w:b/>
                <w:bCs/>
                <w:u w:val="single"/>
              </w:rPr>
              <w:t>Autumn – From Meaningful Marks to Sound Awareness</w:t>
            </w:r>
          </w:p>
          <w:p w14:paraId="462B940F" w14:textId="2172000E" w:rsidR="00BB4C59" w:rsidRPr="00D02DA3" w:rsidRDefault="000E0C84" w:rsidP="00971C22">
            <w:pPr>
              <w:rPr>
                <w:rFonts w:ascii="Century Gothic" w:hAnsi="Century Gothic"/>
                <w:b/>
                <w:bCs/>
                <w:u w:val="single"/>
              </w:rPr>
            </w:pPr>
            <w:r w:rsidRPr="00D02DA3">
              <w:rPr>
                <w:rFonts w:ascii="Century Gothic" w:hAnsi="Century Gothic"/>
                <w:b/>
                <w:bCs/>
                <w:i/>
                <w:iCs/>
                <w:u w:val="single"/>
              </w:rPr>
              <w:t>(Focus: writing for purpose, hearing sounds in words, and using known letters in play)</w:t>
            </w:r>
          </w:p>
        </w:tc>
      </w:tr>
      <w:tr w:rsidR="00BB4C59" w:rsidRPr="00D02DA3" w14:paraId="08913DC0" w14:textId="77777777" w:rsidTr="00971C22">
        <w:tc>
          <w:tcPr>
            <w:tcW w:w="3077" w:type="dxa"/>
          </w:tcPr>
          <w:p w14:paraId="5F40A07B"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Outdoors / Large-Scale Play</w:t>
            </w:r>
          </w:p>
          <w:p w14:paraId="2B0EB934" w14:textId="7B664EA8" w:rsidR="000E0C84" w:rsidRPr="00D02DA3" w:rsidRDefault="000E0C84" w:rsidP="000E0C84">
            <w:pPr>
              <w:rPr>
                <w:rFonts w:ascii="Century Gothic" w:hAnsi="Century Gothic"/>
                <w:sz w:val="18"/>
                <w:szCs w:val="18"/>
              </w:rPr>
            </w:pPr>
            <w:r w:rsidRPr="00D02DA3">
              <w:rPr>
                <w:rFonts w:ascii="Century Gothic" w:hAnsi="Century Gothic"/>
                <w:b/>
                <w:bCs/>
                <w:sz w:val="18"/>
                <w:szCs w:val="18"/>
              </w:rPr>
              <w:t>Chalk and water walls:</w:t>
            </w:r>
            <w:r w:rsidRPr="00D02DA3">
              <w:rPr>
                <w:rFonts w:ascii="Century Gothic" w:hAnsi="Century Gothic"/>
                <w:sz w:val="18"/>
                <w:szCs w:val="18"/>
              </w:rPr>
              <w:t xml:space="preserve"> sound hunts or initial-letter drawings.</w:t>
            </w:r>
          </w:p>
          <w:p w14:paraId="6EE3B8D5" w14:textId="6985531B" w:rsidR="000E0C84" w:rsidRPr="00D02DA3" w:rsidRDefault="000E0C84" w:rsidP="000E0C84">
            <w:pPr>
              <w:rPr>
                <w:rFonts w:ascii="Century Gothic" w:hAnsi="Century Gothic"/>
                <w:sz w:val="18"/>
                <w:szCs w:val="18"/>
              </w:rPr>
            </w:pPr>
            <w:r w:rsidRPr="00D02DA3">
              <w:rPr>
                <w:rFonts w:ascii="Century Gothic" w:hAnsi="Century Gothic"/>
                <w:b/>
                <w:bCs/>
                <w:sz w:val="18"/>
                <w:szCs w:val="18"/>
              </w:rPr>
              <w:t>Large “message boards”</w:t>
            </w:r>
            <w:r w:rsidRPr="00D02DA3">
              <w:rPr>
                <w:rFonts w:ascii="Century Gothic" w:hAnsi="Century Gothic"/>
                <w:sz w:val="18"/>
                <w:szCs w:val="18"/>
              </w:rPr>
              <w:t xml:space="preserve"> — children leave notes for friends or staff.</w:t>
            </w:r>
          </w:p>
          <w:p w14:paraId="030BCAD3" w14:textId="77777777" w:rsidR="00BB4C59" w:rsidRPr="00D02DA3" w:rsidRDefault="00BB4C59" w:rsidP="00971C22">
            <w:pPr>
              <w:rPr>
                <w:rFonts w:ascii="Century Gothic" w:hAnsi="Century Gothic"/>
                <w:sz w:val="18"/>
                <w:szCs w:val="18"/>
              </w:rPr>
            </w:pPr>
            <w:r w:rsidRPr="00D02DA3">
              <w:rPr>
                <w:rFonts w:ascii="Century Gothic" w:hAnsi="Century Gothic"/>
                <w:b/>
                <w:bCs/>
                <w:sz w:val="18"/>
                <w:szCs w:val="18"/>
              </w:rPr>
              <w:t>Water graffiti:</w:t>
            </w:r>
            <w:r w:rsidRPr="00D02DA3">
              <w:rPr>
                <w:rFonts w:ascii="Century Gothic" w:hAnsi="Century Gothic"/>
                <w:sz w:val="18"/>
                <w:szCs w:val="18"/>
              </w:rPr>
              <w:t xml:space="preserve"> large paintbrushes and buckets of water for painting lines, circles, or “messages” on walls and fences.</w:t>
            </w:r>
          </w:p>
          <w:p w14:paraId="7670AA3C" w14:textId="77777777" w:rsidR="00BB4C59" w:rsidRPr="00D02DA3" w:rsidRDefault="00BB4C59" w:rsidP="00971C22">
            <w:pPr>
              <w:rPr>
                <w:rFonts w:ascii="Century Gothic" w:hAnsi="Century Gothic"/>
              </w:rPr>
            </w:pPr>
            <w:r w:rsidRPr="00D02DA3">
              <w:rPr>
                <w:rFonts w:ascii="Century Gothic" w:hAnsi="Century Gothic"/>
                <w:b/>
                <w:bCs/>
                <w:sz w:val="18"/>
                <w:szCs w:val="18"/>
              </w:rPr>
              <w:t xml:space="preserve">Ribbon wands and </w:t>
            </w:r>
            <w:proofErr w:type="gramStart"/>
            <w:r w:rsidRPr="00D02DA3">
              <w:rPr>
                <w:rFonts w:ascii="Century Gothic" w:hAnsi="Century Gothic"/>
                <w:b/>
                <w:bCs/>
                <w:sz w:val="18"/>
                <w:szCs w:val="18"/>
              </w:rPr>
              <w:t>sweeping:</w:t>
            </w:r>
            <w:proofErr w:type="gramEnd"/>
            <w:r w:rsidRPr="00D02DA3">
              <w:rPr>
                <w:rFonts w:ascii="Century Gothic" w:hAnsi="Century Gothic"/>
                <w:sz w:val="18"/>
                <w:szCs w:val="18"/>
              </w:rPr>
              <w:t xml:space="preserve"> sweeping leaves or painting with long-handled brushes builds shoulder strength and early writing flow.</w:t>
            </w:r>
          </w:p>
        </w:tc>
        <w:tc>
          <w:tcPr>
            <w:tcW w:w="3077" w:type="dxa"/>
          </w:tcPr>
          <w:p w14:paraId="5B3FB8BB"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Creative Area</w:t>
            </w:r>
          </w:p>
          <w:p w14:paraId="0DD751F0" w14:textId="7F591010" w:rsidR="00736E17" w:rsidRPr="00D02DA3" w:rsidRDefault="00736E17" w:rsidP="00736E17">
            <w:pPr>
              <w:rPr>
                <w:rFonts w:ascii="Century Gothic" w:hAnsi="Century Gothic"/>
                <w:sz w:val="18"/>
                <w:szCs w:val="18"/>
              </w:rPr>
            </w:pPr>
            <w:r w:rsidRPr="00D02DA3">
              <w:rPr>
                <w:rFonts w:ascii="Century Gothic" w:hAnsi="Century Gothic"/>
                <w:b/>
                <w:bCs/>
                <w:sz w:val="18"/>
                <w:szCs w:val="18"/>
              </w:rPr>
              <w:t>Art gallery:</w:t>
            </w:r>
            <w:r w:rsidRPr="00D02DA3">
              <w:rPr>
                <w:rFonts w:ascii="Century Gothic" w:hAnsi="Century Gothic"/>
                <w:sz w:val="18"/>
                <w:szCs w:val="18"/>
              </w:rPr>
              <w:t xml:space="preserve"> children write their names and short captions for their creations.</w:t>
            </w:r>
          </w:p>
          <w:p w14:paraId="186F139F" w14:textId="3E5412C6" w:rsidR="00736E17" w:rsidRPr="00D02DA3" w:rsidRDefault="00736E17" w:rsidP="00736E17">
            <w:pPr>
              <w:rPr>
                <w:rFonts w:ascii="Century Gothic" w:hAnsi="Century Gothic"/>
                <w:sz w:val="18"/>
                <w:szCs w:val="18"/>
              </w:rPr>
            </w:pPr>
            <w:r w:rsidRPr="00D02DA3">
              <w:rPr>
                <w:rFonts w:ascii="Century Gothic" w:hAnsi="Century Gothic"/>
                <w:b/>
                <w:bCs/>
                <w:sz w:val="18"/>
                <w:szCs w:val="18"/>
              </w:rPr>
              <w:t>Display tags:</w:t>
            </w:r>
            <w:r w:rsidRPr="00D02DA3">
              <w:rPr>
                <w:rFonts w:ascii="Century Gothic" w:hAnsi="Century Gothic"/>
                <w:sz w:val="18"/>
                <w:szCs w:val="18"/>
              </w:rPr>
              <w:t xml:space="preserve"> encourage children to “label” pictures or models with first sounds or initial letters.</w:t>
            </w:r>
          </w:p>
          <w:p w14:paraId="78506D69" w14:textId="03059E58" w:rsidR="00736E17" w:rsidRPr="00D02DA3" w:rsidRDefault="00736E17" w:rsidP="00736E17">
            <w:pPr>
              <w:rPr>
                <w:rFonts w:ascii="Century Gothic" w:hAnsi="Century Gothic"/>
                <w:sz w:val="18"/>
                <w:szCs w:val="18"/>
              </w:rPr>
            </w:pPr>
            <w:r w:rsidRPr="00D02DA3">
              <w:rPr>
                <w:rFonts w:ascii="Century Gothic" w:hAnsi="Century Gothic"/>
                <w:b/>
                <w:bCs/>
                <w:sz w:val="18"/>
                <w:szCs w:val="18"/>
              </w:rPr>
              <w:t>Mini booklets:</w:t>
            </w:r>
            <w:r w:rsidRPr="00D02DA3">
              <w:rPr>
                <w:rFonts w:ascii="Century Gothic" w:hAnsi="Century Gothic"/>
                <w:sz w:val="18"/>
                <w:szCs w:val="18"/>
              </w:rPr>
              <w:t xml:space="preserve"> folded paper for children to create and “write” their own stories or comic strips.</w:t>
            </w:r>
          </w:p>
          <w:p w14:paraId="1938FE42" w14:textId="77777777" w:rsidR="00BB4C59" w:rsidRPr="00D02DA3" w:rsidRDefault="00BB4C59" w:rsidP="00971C22">
            <w:pPr>
              <w:rPr>
                <w:rFonts w:ascii="Century Gothic" w:hAnsi="Century Gothic"/>
                <w:b/>
                <w:bCs/>
                <w:u w:val="single"/>
              </w:rPr>
            </w:pPr>
            <w:r w:rsidRPr="00D02DA3">
              <w:rPr>
                <w:rFonts w:ascii="Century Gothic" w:hAnsi="Century Gothic"/>
                <w:b/>
                <w:bCs/>
                <w:sz w:val="18"/>
                <w:szCs w:val="18"/>
              </w:rPr>
              <w:t>Autumn cards:</w:t>
            </w:r>
            <w:r w:rsidRPr="00D02DA3">
              <w:rPr>
                <w:rFonts w:ascii="Century Gothic" w:hAnsi="Century Gothic"/>
                <w:sz w:val="18"/>
                <w:szCs w:val="18"/>
              </w:rPr>
              <w:t xml:space="preserve"> blank cards and envelopes for children to “send” pictures or messages to friends or family.</w:t>
            </w:r>
          </w:p>
        </w:tc>
        <w:tc>
          <w:tcPr>
            <w:tcW w:w="3078" w:type="dxa"/>
          </w:tcPr>
          <w:p w14:paraId="3A7EF25C"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Role Play / Small World</w:t>
            </w:r>
          </w:p>
          <w:p w14:paraId="19387873" w14:textId="77777777" w:rsidR="00BB4C59" w:rsidRPr="00D02DA3" w:rsidRDefault="00BB4C59" w:rsidP="00971C22">
            <w:pPr>
              <w:rPr>
                <w:rFonts w:ascii="Century Gothic" w:hAnsi="Century Gothic"/>
                <w:sz w:val="18"/>
                <w:szCs w:val="18"/>
              </w:rPr>
            </w:pPr>
            <w:r w:rsidRPr="00D02DA3">
              <w:rPr>
                <w:rFonts w:ascii="Century Gothic" w:hAnsi="Century Gothic"/>
                <w:b/>
                <w:bCs/>
                <w:sz w:val="18"/>
                <w:szCs w:val="18"/>
              </w:rPr>
              <w:t>Home corner</w:t>
            </w:r>
            <w:r w:rsidRPr="00D02DA3">
              <w:rPr>
                <w:rFonts w:ascii="Century Gothic" w:hAnsi="Century Gothic"/>
                <w:sz w:val="18"/>
                <w:szCs w:val="18"/>
                <w:u w:val="single"/>
              </w:rPr>
              <w:t>:</w:t>
            </w:r>
            <w:r w:rsidRPr="00D02DA3">
              <w:rPr>
                <w:rFonts w:ascii="Century Gothic" w:hAnsi="Century Gothic"/>
                <w:sz w:val="18"/>
                <w:szCs w:val="18"/>
              </w:rPr>
              <w:t xml:space="preserve"> notepads and envelopes for pretend lists or letters (“I’m writing to Grandma!”).</w:t>
            </w:r>
          </w:p>
          <w:p w14:paraId="26719771" w14:textId="77777777" w:rsidR="00BB4C59" w:rsidRPr="00D02DA3" w:rsidRDefault="00BB4C59" w:rsidP="00971C22">
            <w:pPr>
              <w:rPr>
                <w:rFonts w:ascii="Century Gothic" w:hAnsi="Century Gothic"/>
                <w:sz w:val="18"/>
                <w:szCs w:val="18"/>
              </w:rPr>
            </w:pPr>
            <w:r w:rsidRPr="00D02DA3">
              <w:rPr>
                <w:rFonts w:ascii="Century Gothic" w:hAnsi="Century Gothic"/>
                <w:b/>
                <w:bCs/>
                <w:sz w:val="18"/>
                <w:szCs w:val="18"/>
              </w:rPr>
              <w:t>Building site:</w:t>
            </w:r>
            <w:r w:rsidRPr="00D02DA3">
              <w:rPr>
                <w:rFonts w:ascii="Century Gothic" w:hAnsi="Century Gothic"/>
                <w:sz w:val="18"/>
                <w:szCs w:val="18"/>
              </w:rPr>
              <w:t xml:space="preserve"> clipboards and large pencils for “plans” or “maps.”</w:t>
            </w:r>
          </w:p>
          <w:p w14:paraId="3C4CB238" w14:textId="1153AAA7" w:rsidR="00A023C3" w:rsidRPr="00D02DA3" w:rsidRDefault="00A023C3" w:rsidP="00A023C3">
            <w:pPr>
              <w:rPr>
                <w:rFonts w:ascii="Century Gothic" w:hAnsi="Century Gothic"/>
                <w:sz w:val="18"/>
                <w:szCs w:val="18"/>
              </w:rPr>
            </w:pPr>
            <w:r w:rsidRPr="00D02DA3">
              <w:rPr>
                <w:rFonts w:ascii="Century Gothic" w:hAnsi="Century Gothic"/>
                <w:b/>
                <w:bCs/>
                <w:sz w:val="18"/>
                <w:szCs w:val="18"/>
              </w:rPr>
              <w:t>Class post office:</w:t>
            </w:r>
            <w:r w:rsidRPr="00D02DA3">
              <w:rPr>
                <w:rFonts w:ascii="Century Gothic" w:hAnsi="Century Gothic"/>
                <w:sz w:val="18"/>
                <w:szCs w:val="18"/>
              </w:rPr>
              <w:t xml:space="preserve"> include envelopes, stamps, and “delivery” baskets for real messages.</w:t>
            </w:r>
          </w:p>
          <w:p w14:paraId="5FA0F93C" w14:textId="3D8FF637" w:rsidR="00A023C3" w:rsidRPr="00D02DA3" w:rsidRDefault="00A023C3" w:rsidP="00A023C3">
            <w:pPr>
              <w:rPr>
                <w:rFonts w:ascii="Century Gothic" w:hAnsi="Century Gothic"/>
                <w:sz w:val="18"/>
                <w:szCs w:val="18"/>
              </w:rPr>
            </w:pPr>
            <w:r w:rsidRPr="00D02DA3">
              <w:rPr>
                <w:rFonts w:ascii="Century Gothic" w:hAnsi="Century Gothic"/>
                <w:b/>
                <w:bCs/>
                <w:sz w:val="18"/>
                <w:szCs w:val="18"/>
              </w:rPr>
              <w:t>Classroom jobs:</w:t>
            </w:r>
            <w:r w:rsidRPr="00D02DA3">
              <w:rPr>
                <w:rFonts w:ascii="Century Gothic" w:hAnsi="Century Gothic"/>
                <w:sz w:val="18"/>
                <w:szCs w:val="18"/>
              </w:rPr>
              <w:t xml:space="preserve"> clipboards and checklists for helpers (“snack monitor,” “plant waterer”).</w:t>
            </w:r>
          </w:p>
          <w:p w14:paraId="6ECB7E59" w14:textId="77777777" w:rsidR="00BB4C59" w:rsidRPr="00D02DA3" w:rsidRDefault="00BB4C59" w:rsidP="00971C22">
            <w:pPr>
              <w:rPr>
                <w:rFonts w:ascii="Century Gothic" w:hAnsi="Century Gothic"/>
                <w:b/>
                <w:bCs/>
                <w:u w:val="single"/>
              </w:rPr>
            </w:pPr>
          </w:p>
        </w:tc>
        <w:tc>
          <w:tcPr>
            <w:tcW w:w="3078" w:type="dxa"/>
          </w:tcPr>
          <w:p w14:paraId="0FBB144C" w14:textId="7EA9C661" w:rsidR="00BB4C59" w:rsidRPr="00D02DA3" w:rsidRDefault="00F6078D" w:rsidP="00971C22">
            <w:pPr>
              <w:rPr>
                <w:rFonts w:ascii="Century Gothic" w:hAnsi="Century Gothic"/>
                <w:b/>
                <w:bCs/>
                <w:u w:val="single"/>
              </w:rPr>
            </w:pPr>
            <w:r w:rsidRPr="00D02DA3">
              <w:rPr>
                <w:rFonts w:ascii="Century Gothic" w:hAnsi="Century Gothic"/>
                <w:b/>
                <w:bCs/>
                <w:u w:val="single"/>
              </w:rPr>
              <w:t>Fine Motor</w:t>
            </w:r>
          </w:p>
          <w:p w14:paraId="0BCF2762" w14:textId="77777777" w:rsidR="00F6078D" w:rsidRPr="00D02DA3" w:rsidRDefault="00F6078D" w:rsidP="00F6078D">
            <w:pPr>
              <w:rPr>
                <w:rFonts w:ascii="Century Gothic" w:hAnsi="Century Gothic"/>
                <w:sz w:val="18"/>
                <w:szCs w:val="18"/>
              </w:rPr>
            </w:pPr>
            <w:r w:rsidRPr="00D02DA3">
              <w:rPr>
                <w:rFonts w:ascii="Century Gothic" w:hAnsi="Century Gothic"/>
                <w:sz w:val="18"/>
                <w:szCs w:val="18"/>
              </w:rPr>
              <w:t>Threading, tweezers, and peg activities.</w:t>
            </w:r>
          </w:p>
          <w:p w14:paraId="25268876" w14:textId="77777777" w:rsidR="00F6078D" w:rsidRPr="00D02DA3" w:rsidRDefault="00F6078D" w:rsidP="00F6078D">
            <w:pPr>
              <w:rPr>
                <w:rFonts w:ascii="Century Gothic" w:hAnsi="Century Gothic"/>
                <w:sz w:val="18"/>
                <w:szCs w:val="18"/>
              </w:rPr>
            </w:pPr>
            <w:r w:rsidRPr="00D02DA3">
              <w:rPr>
                <w:rFonts w:ascii="Century Gothic" w:hAnsi="Century Gothic"/>
                <w:sz w:val="18"/>
                <w:szCs w:val="18"/>
              </w:rPr>
              <w:t>Playdough letter formation and rolling lines.</w:t>
            </w:r>
          </w:p>
          <w:p w14:paraId="524DD0A3" w14:textId="77777777" w:rsidR="00F6078D" w:rsidRPr="00D02DA3" w:rsidRDefault="00F6078D" w:rsidP="00F6078D">
            <w:pPr>
              <w:rPr>
                <w:rFonts w:ascii="Century Gothic" w:hAnsi="Century Gothic"/>
                <w:sz w:val="18"/>
                <w:szCs w:val="18"/>
              </w:rPr>
            </w:pPr>
            <w:r w:rsidRPr="00D02DA3">
              <w:rPr>
                <w:rFonts w:ascii="Century Gothic" w:hAnsi="Century Gothic"/>
                <w:sz w:val="18"/>
                <w:szCs w:val="18"/>
              </w:rPr>
              <w:t>Mini whiteboards and dry-wipe pens for mark-making.</w:t>
            </w:r>
          </w:p>
          <w:p w14:paraId="0E49D8C8" w14:textId="77777777" w:rsidR="00F6078D" w:rsidRPr="00D02DA3" w:rsidRDefault="00F6078D" w:rsidP="00F6078D">
            <w:pPr>
              <w:rPr>
                <w:rFonts w:ascii="Century Gothic" w:hAnsi="Century Gothic"/>
                <w:sz w:val="18"/>
                <w:szCs w:val="18"/>
              </w:rPr>
            </w:pPr>
            <w:r w:rsidRPr="00D02DA3">
              <w:rPr>
                <w:rFonts w:ascii="Century Gothic" w:hAnsi="Century Gothic"/>
                <w:sz w:val="18"/>
                <w:szCs w:val="18"/>
              </w:rPr>
              <w:t>Cutting strips, hole punches, and staplers for booklet-making.</w:t>
            </w:r>
          </w:p>
          <w:p w14:paraId="420E22C9" w14:textId="77777777" w:rsidR="00F6078D" w:rsidRPr="00D02DA3" w:rsidRDefault="00F6078D" w:rsidP="00F6078D">
            <w:pPr>
              <w:rPr>
                <w:rFonts w:ascii="Century Gothic" w:hAnsi="Century Gothic"/>
                <w:sz w:val="18"/>
                <w:szCs w:val="18"/>
              </w:rPr>
            </w:pPr>
            <w:r w:rsidRPr="00D02DA3">
              <w:rPr>
                <w:rFonts w:ascii="Century Gothic" w:hAnsi="Century Gothic"/>
                <w:sz w:val="18"/>
                <w:szCs w:val="18"/>
              </w:rPr>
              <w:t>Painting letters with water or brushes outdoors.</w:t>
            </w:r>
          </w:p>
          <w:p w14:paraId="4786C5DD" w14:textId="77777777" w:rsidR="00BB4C59" w:rsidRPr="00D02DA3" w:rsidRDefault="00BB4C59" w:rsidP="00971C22">
            <w:pPr>
              <w:rPr>
                <w:rFonts w:ascii="Century Gothic" w:hAnsi="Century Gothic"/>
                <w:b/>
                <w:bCs/>
                <w:u w:val="single"/>
              </w:rPr>
            </w:pPr>
          </w:p>
        </w:tc>
        <w:tc>
          <w:tcPr>
            <w:tcW w:w="3078" w:type="dxa"/>
          </w:tcPr>
          <w:p w14:paraId="18617F29"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Book &amp; Mark-Making Areas</w:t>
            </w:r>
          </w:p>
          <w:p w14:paraId="6F58137F" w14:textId="77777777" w:rsidR="00BB4C59" w:rsidRPr="00D02DA3" w:rsidRDefault="00BB4C59" w:rsidP="00971C22">
            <w:pPr>
              <w:rPr>
                <w:rFonts w:ascii="Century Gothic" w:hAnsi="Century Gothic"/>
                <w:sz w:val="18"/>
                <w:szCs w:val="18"/>
              </w:rPr>
            </w:pPr>
            <w:r w:rsidRPr="00D02DA3">
              <w:rPr>
                <w:rFonts w:ascii="Century Gothic" w:hAnsi="Century Gothic"/>
                <w:b/>
                <w:bCs/>
                <w:sz w:val="18"/>
                <w:szCs w:val="18"/>
              </w:rPr>
              <w:t>Message station:</w:t>
            </w:r>
            <w:r w:rsidRPr="00D02DA3">
              <w:rPr>
                <w:rFonts w:ascii="Century Gothic" w:hAnsi="Century Gothic"/>
                <w:sz w:val="18"/>
                <w:szCs w:val="18"/>
              </w:rPr>
              <w:t xml:space="preserve"> envelopes, stamps, chunky crayons, name cards.</w:t>
            </w:r>
          </w:p>
          <w:p w14:paraId="51F03E42" w14:textId="77777777" w:rsidR="00BB4C59" w:rsidRPr="00D02DA3" w:rsidRDefault="00BB4C59" w:rsidP="00F6078D">
            <w:pPr>
              <w:rPr>
                <w:rFonts w:ascii="Century Gothic" w:hAnsi="Century Gothic"/>
                <w:b/>
                <w:bCs/>
                <w:u w:val="single"/>
              </w:rPr>
            </w:pPr>
          </w:p>
        </w:tc>
      </w:tr>
    </w:tbl>
    <w:p w14:paraId="46FAA513" w14:textId="77777777" w:rsidR="00BB4C59" w:rsidRDefault="00BB4C59" w:rsidP="00BB4C59">
      <w:pPr>
        <w:rPr>
          <w:rFonts w:ascii="Topmarks" w:hAnsi="Topmarks"/>
          <w:b/>
          <w:bCs/>
          <w:u w:val="single"/>
        </w:rPr>
      </w:pPr>
    </w:p>
    <w:tbl>
      <w:tblPr>
        <w:tblStyle w:val="TableGrid"/>
        <w:tblW w:w="0" w:type="auto"/>
        <w:tblLook w:val="04A0" w:firstRow="1" w:lastRow="0" w:firstColumn="1" w:lastColumn="0" w:noHBand="0" w:noVBand="1"/>
      </w:tblPr>
      <w:tblGrid>
        <w:gridCol w:w="3077"/>
        <w:gridCol w:w="3077"/>
        <w:gridCol w:w="3078"/>
        <w:gridCol w:w="3078"/>
        <w:gridCol w:w="3078"/>
      </w:tblGrid>
      <w:tr w:rsidR="00BB4C59" w:rsidRPr="00D02DA3" w14:paraId="72F19E6F" w14:textId="77777777" w:rsidTr="00D02DA3">
        <w:tc>
          <w:tcPr>
            <w:tcW w:w="15388" w:type="dxa"/>
            <w:gridSpan w:val="5"/>
            <w:shd w:val="clear" w:color="auto" w:fill="C00000"/>
          </w:tcPr>
          <w:p w14:paraId="2A10B482" w14:textId="77777777" w:rsidR="0051290B" w:rsidRPr="00D02DA3" w:rsidRDefault="0051290B" w:rsidP="0051290B">
            <w:pPr>
              <w:rPr>
                <w:rFonts w:ascii="Century Gothic" w:hAnsi="Century Gothic"/>
                <w:b/>
                <w:bCs/>
                <w:u w:val="single"/>
              </w:rPr>
            </w:pPr>
            <w:r w:rsidRPr="00D02DA3">
              <w:rPr>
                <w:rFonts w:ascii="Century Gothic" w:hAnsi="Century Gothic"/>
                <w:b/>
                <w:bCs/>
                <w:u w:val="single"/>
              </w:rPr>
              <w:t>Spring – Hearing Sounds and Writing Simple Words</w:t>
            </w:r>
          </w:p>
          <w:p w14:paraId="241C7643" w14:textId="3F689251" w:rsidR="00BB4C59" w:rsidRPr="00D02DA3" w:rsidRDefault="0051290B" w:rsidP="00971C22">
            <w:pPr>
              <w:rPr>
                <w:rFonts w:ascii="Century Gothic" w:hAnsi="Century Gothic"/>
                <w:b/>
                <w:bCs/>
                <w:u w:val="single"/>
              </w:rPr>
            </w:pPr>
            <w:r w:rsidRPr="00D02DA3">
              <w:rPr>
                <w:rFonts w:ascii="Century Gothic" w:hAnsi="Century Gothic"/>
                <w:b/>
                <w:bCs/>
                <w:i/>
                <w:iCs/>
                <w:u w:val="single"/>
              </w:rPr>
              <w:t>(Focus: applying phonics, early CVC word writing, and building confidence with short captions and sentences)</w:t>
            </w:r>
          </w:p>
        </w:tc>
      </w:tr>
      <w:tr w:rsidR="00BB4C59" w:rsidRPr="00D02DA3" w14:paraId="678B9181" w14:textId="77777777" w:rsidTr="00971C22">
        <w:tc>
          <w:tcPr>
            <w:tcW w:w="3077" w:type="dxa"/>
          </w:tcPr>
          <w:p w14:paraId="3A580E12"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 xml:space="preserve">Fine Motor </w:t>
            </w:r>
          </w:p>
          <w:p w14:paraId="4F713A43" w14:textId="3D046C07" w:rsidR="007B40DD" w:rsidRPr="00D02DA3" w:rsidRDefault="007B40DD" w:rsidP="007B40DD">
            <w:pPr>
              <w:rPr>
                <w:rFonts w:ascii="Century Gothic" w:hAnsi="Century Gothic"/>
                <w:sz w:val="18"/>
                <w:szCs w:val="18"/>
              </w:rPr>
            </w:pPr>
            <w:r w:rsidRPr="00D02DA3">
              <w:rPr>
                <w:rFonts w:ascii="Century Gothic" w:hAnsi="Century Gothic"/>
                <w:sz w:val="18"/>
                <w:szCs w:val="18"/>
              </w:rPr>
              <w:t>Tracing patterns, mazes, and zigzags.</w:t>
            </w:r>
          </w:p>
          <w:p w14:paraId="45D503AA" w14:textId="1427FEE6" w:rsidR="007B40DD" w:rsidRPr="00D02DA3" w:rsidRDefault="007B40DD" w:rsidP="007B40DD">
            <w:pPr>
              <w:rPr>
                <w:rFonts w:ascii="Century Gothic" w:hAnsi="Century Gothic"/>
                <w:sz w:val="18"/>
                <w:szCs w:val="18"/>
              </w:rPr>
            </w:pPr>
            <w:r w:rsidRPr="00D02DA3">
              <w:rPr>
                <w:rFonts w:ascii="Century Gothic" w:hAnsi="Century Gothic"/>
                <w:sz w:val="18"/>
                <w:szCs w:val="18"/>
              </w:rPr>
              <w:t>Pinching pegs, threading beads, and using hole punches.</w:t>
            </w:r>
          </w:p>
          <w:p w14:paraId="17FA7D1B" w14:textId="34B44625" w:rsidR="007B40DD" w:rsidRPr="00D02DA3" w:rsidRDefault="007B40DD" w:rsidP="007B40DD">
            <w:pPr>
              <w:rPr>
                <w:rFonts w:ascii="Century Gothic" w:hAnsi="Century Gothic"/>
                <w:sz w:val="18"/>
                <w:szCs w:val="18"/>
              </w:rPr>
            </w:pPr>
            <w:r w:rsidRPr="00D02DA3">
              <w:rPr>
                <w:rFonts w:ascii="Century Gothic" w:hAnsi="Century Gothic"/>
                <w:sz w:val="18"/>
                <w:szCs w:val="18"/>
              </w:rPr>
              <w:t>Forming letters with dough or foam.</w:t>
            </w:r>
          </w:p>
          <w:p w14:paraId="7F9E414F" w14:textId="0AF3CC46" w:rsidR="007B40DD" w:rsidRPr="00D02DA3" w:rsidRDefault="007B40DD" w:rsidP="007B40DD">
            <w:pPr>
              <w:rPr>
                <w:rFonts w:ascii="Century Gothic" w:hAnsi="Century Gothic"/>
                <w:sz w:val="18"/>
                <w:szCs w:val="18"/>
              </w:rPr>
            </w:pPr>
            <w:r w:rsidRPr="00D02DA3">
              <w:rPr>
                <w:rFonts w:ascii="Century Gothic" w:hAnsi="Century Gothic"/>
                <w:sz w:val="18"/>
                <w:szCs w:val="18"/>
              </w:rPr>
              <w:t>Using small tools: spanners, nuts, bolts, and tweezers.</w:t>
            </w:r>
          </w:p>
          <w:p w14:paraId="17CC276D" w14:textId="59467573" w:rsidR="00BB4C59" w:rsidRPr="00D02DA3" w:rsidRDefault="00BB4C59" w:rsidP="007B40DD">
            <w:pPr>
              <w:rPr>
                <w:rFonts w:ascii="Century Gothic" w:hAnsi="Century Gothic"/>
                <w:sz w:val="18"/>
                <w:szCs w:val="18"/>
                <w:u w:val="single"/>
              </w:rPr>
            </w:pPr>
          </w:p>
        </w:tc>
        <w:tc>
          <w:tcPr>
            <w:tcW w:w="3077" w:type="dxa"/>
          </w:tcPr>
          <w:p w14:paraId="0E114383"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Creative Area</w:t>
            </w:r>
          </w:p>
          <w:p w14:paraId="2580C968" w14:textId="77A84EAC" w:rsidR="00ED68F2" w:rsidRPr="00D02DA3" w:rsidRDefault="00ED68F2" w:rsidP="00ED68F2">
            <w:pPr>
              <w:rPr>
                <w:rFonts w:ascii="Century Gothic" w:hAnsi="Century Gothic"/>
                <w:sz w:val="18"/>
                <w:szCs w:val="18"/>
              </w:rPr>
            </w:pPr>
            <w:r w:rsidRPr="00D02DA3">
              <w:rPr>
                <w:rFonts w:ascii="Century Gothic" w:hAnsi="Century Gothic"/>
                <w:b/>
                <w:bCs/>
                <w:sz w:val="18"/>
                <w:szCs w:val="18"/>
              </w:rPr>
              <w:t>Story maps:</w:t>
            </w:r>
            <w:r w:rsidRPr="00D02DA3">
              <w:rPr>
                <w:rFonts w:ascii="Century Gothic" w:hAnsi="Century Gothic"/>
                <w:sz w:val="18"/>
                <w:szCs w:val="18"/>
              </w:rPr>
              <w:t xml:space="preserve"> drawings of familiar tales with labels and early captions.</w:t>
            </w:r>
          </w:p>
          <w:p w14:paraId="58BB6DF3" w14:textId="7CF8A4D2" w:rsidR="00ED68F2" w:rsidRPr="00D02DA3" w:rsidRDefault="00ED68F2" w:rsidP="00ED68F2">
            <w:pPr>
              <w:rPr>
                <w:rFonts w:ascii="Century Gothic" w:hAnsi="Century Gothic"/>
                <w:sz w:val="18"/>
                <w:szCs w:val="18"/>
              </w:rPr>
            </w:pPr>
            <w:r w:rsidRPr="00D02DA3">
              <w:rPr>
                <w:rFonts w:ascii="Century Gothic" w:hAnsi="Century Gothic"/>
                <w:b/>
                <w:bCs/>
                <w:sz w:val="18"/>
                <w:szCs w:val="18"/>
              </w:rPr>
              <w:t>Book-making station:</w:t>
            </w:r>
            <w:r w:rsidRPr="00D02DA3">
              <w:rPr>
                <w:rFonts w:ascii="Century Gothic" w:hAnsi="Century Gothic"/>
                <w:sz w:val="18"/>
                <w:szCs w:val="18"/>
              </w:rPr>
              <w:t xml:space="preserve"> staplers, hole punches, and paper for “storybooks.”</w:t>
            </w:r>
          </w:p>
          <w:p w14:paraId="2975F4F2" w14:textId="16411575" w:rsidR="00ED68F2" w:rsidRPr="00D02DA3" w:rsidRDefault="00ED68F2" w:rsidP="00ED68F2">
            <w:pPr>
              <w:rPr>
                <w:rFonts w:ascii="Century Gothic" w:hAnsi="Century Gothic"/>
                <w:sz w:val="18"/>
                <w:szCs w:val="18"/>
              </w:rPr>
            </w:pPr>
            <w:r w:rsidRPr="00D02DA3">
              <w:rPr>
                <w:rFonts w:ascii="Century Gothic" w:hAnsi="Century Gothic"/>
                <w:b/>
                <w:bCs/>
                <w:sz w:val="18"/>
                <w:szCs w:val="18"/>
              </w:rPr>
              <w:t>Art commentary:</w:t>
            </w:r>
            <w:r w:rsidRPr="00D02DA3">
              <w:rPr>
                <w:rFonts w:ascii="Century Gothic" w:hAnsi="Century Gothic"/>
                <w:sz w:val="18"/>
                <w:szCs w:val="18"/>
              </w:rPr>
              <w:t xml:space="preserve"> write or dictate what they made (“This is my cat.”).</w:t>
            </w:r>
          </w:p>
          <w:p w14:paraId="31A0C539" w14:textId="77777777" w:rsidR="00BB4C59" w:rsidRPr="00D02DA3" w:rsidRDefault="00BB4C59" w:rsidP="00971C22">
            <w:pPr>
              <w:rPr>
                <w:rFonts w:ascii="Century Gothic" w:hAnsi="Century Gothic"/>
              </w:rPr>
            </w:pPr>
          </w:p>
        </w:tc>
        <w:tc>
          <w:tcPr>
            <w:tcW w:w="3078" w:type="dxa"/>
          </w:tcPr>
          <w:p w14:paraId="5D55D0E3" w14:textId="77777777" w:rsidR="00C65833" w:rsidRPr="00D02DA3" w:rsidRDefault="00BB4C59" w:rsidP="00C65833">
            <w:pPr>
              <w:rPr>
                <w:rFonts w:ascii="Century Gothic" w:hAnsi="Century Gothic"/>
                <w:sz w:val="18"/>
                <w:szCs w:val="18"/>
                <w:u w:val="single"/>
              </w:rPr>
            </w:pPr>
            <w:r w:rsidRPr="00D02DA3">
              <w:rPr>
                <w:rFonts w:ascii="Century Gothic" w:hAnsi="Century Gothic"/>
                <w:b/>
                <w:bCs/>
                <w:u w:val="single"/>
              </w:rPr>
              <w:t>Construction &amp; Small World</w:t>
            </w:r>
            <w:r w:rsidR="00C65833" w:rsidRPr="00D02DA3">
              <w:rPr>
                <w:rFonts w:ascii="Century Gothic" w:hAnsi="Century Gothic"/>
                <w:sz w:val="18"/>
                <w:szCs w:val="18"/>
                <w:u w:val="single"/>
              </w:rPr>
              <w:t xml:space="preserve"> </w:t>
            </w:r>
          </w:p>
          <w:p w14:paraId="51E80045" w14:textId="495502B6" w:rsidR="00C65833" w:rsidRPr="00D02DA3" w:rsidRDefault="00C65833" w:rsidP="00C65833">
            <w:pPr>
              <w:rPr>
                <w:rFonts w:ascii="Century Gothic" w:hAnsi="Century Gothic"/>
                <w:b/>
                <w:bCs/>
              </w:rPr>
            </w:pPr>
            <w:r w:rsidRPr="00D02DA3">
              <w:rPr>
                <w:rFonts w:ascii="Century Gothic" w:hAnsi="Century Gothic"/>
                <w:b/>
                <w:bCs/>
                <w:sz w:val="18"/>
                <w:szCs w:val="18"/>
              </w:rPr>
              <w:t>Plan, build, label:</w:t>
            </w:r>
            <w:r w:rsidRPr="00D02DA3">
              <w:rPr>
                <w:rFonts w:ascii="Century Gothic" w:hAnsi="Century Gothic"/>
                <w:sz w:val="18"/>
                <w:szCs w:val="18"/>
              </w:rPr>
              <w:t xml:space="preserve"> children add captions (“My tower fell down!”).</w:t>
            </w:r>
          </w:p>
          <w:p w14:paraId="4C5F4A88" w14:textId="4CFEFCDA" w:rsidR="00C65833" w:rsidRPr="00D02DA3" w:rsidRDefault="00C65833" w:rsidP="00C65833">
            <w:pPr>
              <w:rPr>
                <w:rFonts w:ascii="Century Gothic" w:hAnsi="Century Gothic"/>
                <w:sz w:val="18"/>
                <w:szCs w:val="18"/>
              </w:rPr>
            </w:pPr>
            <w:r w:rsidRPr="00D02DA3">
              <w:rPr>
                <w:rFonts w:ascii="Century Gothic" w:hAnsi="Century Gothic"/>
                <w:b/>
                <w:bCs/>
                <w:sz w:val="18"/>
                <w:szCs w:val="18"/>
              </w:rPr>
              <w:t>Small-world play:</w:t>
            </w:r>
            <w:r w:rsidRPr="00D02DA3">
              <w:rPr>
                <w:rFonts w:ascii="Century Gothic" w:hAnsi="Century Gothic"/>
                <w:sz w:val="18"/>
                <w:szCs w:val="18"/>
              </w:rPr>
              <w:t xml:space="preserve"> write speech bubbles or labels for characters and objects.</w:t>
            </w:r>
          </w:p>
          <w:p w14:paraId="7EBB19B8" w14:textId="55C68E8E" w:rsidR="00C65833" w:rsidRPr="00D02DA3" w:rsidRDefault="00C65833" w:rsidP="00C65833">
            <w:pPr>
              <w:rPr>
                <w:rFonts w:ascii="Century Gothic" w:hAnsi="Century Gothic"/>
                <w:sz w:val="18"/>
                <w:szCs w:val="18"/>
                <w:u w:val="single"/>
              </w:rPr>
            </w:pPr>
            <w:r w:rsidRPr="00D02DA3">
              <w:rPr>
                <w:rFonts w:ascii="Century Gothic" w:hAnsi="Century Gothic"/>
                <w:b/>
                <w:bCs/>
                <w:sz w:val="18"/>
                <w:szCs w:val="18"/>
              </w:rPr>
              <w:t>Maps and treasure hunts:</w:t>
            </w:r>
            <w:r w:rsidRPr="00D02DA3">
              <w:rPr>
                <w:rFonts w:ascii="Century Gothic" w:hAnsi="Century Gothic"/>
                <w:sz w:val="18"/>
                <w:szCs w:val="18"/>
              </w:rPr>
              <w:t xml:space="preserve"> mark with CVC words or simple labels</w:t>
            </w:r>
            <w:r w:rsidRPr="00D02DA3">
              <w:rPr>
                <w:rFonts w:ascii="Century Gothic" w:hAnsi="Century Gothic"/>
                <w:sz w:val="18"/>
                <w:szCs w:val="18"/>
                <w:u w:val="single"/>
              </w:rPr>
              <w:t>.</w:t>
            </w:r>
          </w:p>
          <w:p w14:paraId="4D2B5699" w14:textId="77777777" w:rsidR="00BB4C59" w:rsidRPr="00D02DA3" w:rsidRDefault="00BB4C59" w:rsidP="00971C22">
            <w:pPr>
              <w:rPr>
                <w:rFonts w:ascii="Century Gothic" w:hAnsi="Century Gothic"/>
              </w:rPr>
            </w:pPr>
          </w:p>
        </w:tc>
        <w:tc>
          <w:tcPr>
            <w:tcW w:w="3078" w:type="dxa"/>
          </w:tcPr>
          <w:p w14:paraId="12A5FDC8"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Outdoor / Large Scale</w:t>
            </w:r>
          </w:p>
          <w:p w14:paraId="33098C8D" w14:textId="3872BE8B" w:rsidR="007B40DD" w:rsidRPr="00D02DA3" w:rsidRDefault="007B40DD" w:rsidP="007B40DD">
            <w:pPr>
              <w:rPr>
                <w:rFonts w:ascii="Century Gothic" w:hAnsi="Century Gothic"/>
                <w:sz w:val="18"/>
                <w:szCs w:val="18"/>
              </w:rPr>
            </w:pPr>
            <w:r w:rsidRPr="00D02DA3">
              <w:rPr>
                <w:rFonts w:ascii="Century Gothic" w:hAnsi="Century Gothic"/>
                <w:b/>
                <w:bCs/>
                <w:sz w:val="18"/>
                <w:szCs w:val="18"/>
              </w:rPr>
              <w:t>Explorers’ clipboards:</w:t>
            </w:r>
            <w:r w:rsidRPr="00D02DA3">
              <w:rPr>
                <w:rFonts w:ascii="Century Gothic" w:hAnsi="Century Gothic"/>
                <w:sz w:val="18"/>
                <w:szCs w:val="18"/>
              </w:rPr>
              <w:t xml:space="preserve"> record findings (“I saw a bug”).</w:t>
            </w:r>
          </w:p>
          <w:p w14:paraId="1061BB44" w14:textId="78A4B18F" w:rsidR="007B40DD" w:rsidRPr="00D02DA3" w:rsidRDefault="007B40DD" w:rsidP="007B40DD">
            <w:pPr>
              <w:rPr>
                <w:rFonts w:ascii="Century Gothic" w:hAnsi="Century Gothic"/>
                <w:sz w:val="18"/>
                <w:szCs w:val="18"/>
              </w:rPr>
            </w:pPr>
            <w:r w:rsidRPr="00D02DA3">
              <w:rPr>
                <w:rFonts w:ascii="Century Gothic" w:hAnsi="Century Gothic"/>
                <w:b/>
                <w:bCs/>
                <w:sz w:val="18"/>
                <w:szCs w:val="18"/>
              </w:rPr>
              <w:t>Building site role play:</w:t>
            </w:r>
            <w:r w:rsidRPr="00D02DA3">
              <w:rPr>
                <w:rFonts w:ascii="Century Gothic" w:hAnsi="Century Gothic"/>
                <w:sz w:val="18"/>
                <w:szCs w:val="18"/>
              </w:rPr>
              <w:t xml:space="preserve"> “Danger,” “Stop,” and “Work Zone” signs.</w:t>
            </w:r>
          </w:p>
          <w:p w14:paraId="1059E278" w14:textId="18E5E82F" w:rsidR="007B40DD" w:rsidRPr="00D02DA3" w:rsidRDefault="007B40DD" w:rsidP="007B40DD">
            <w:pPr>
              <w:rPr>
                <w:rFonts w:ascii="Century Gothic" w:hAnsi="Century Gothic"/>
                <w:sz w:val="18"/>
                <w:szCs w:val="18"/>
              </w:rPr>
            </w:pPr>
            <w:r w:rsidRPr="00D02DA3">
              <w:rPr>
                <w:rFonts w:ascii="Century Gothic" w:hAnsi="Century Gothic"/>
                <w:b/>
                <w:bCs/>
                <w:sz w:val="18"/>
                <w:szCs w:val="18"/>
              </w:rPr>
              <w:t>Garden writing:</w:t>
            </w:r>
            <w:r w:rsidRPr="00D02DA3">
              <w:rPr>
                <w:rFonts w:ascii="Century Gothic" w:hAnsi="Century Gothic"/>
                <w:sz w:val="18"/>
                <w:szCs w:val="18"/>
              </w:rPr>
              <w:t xml:space="preserve"> mini chalkboards or pebbles to label plants and flowers.</w:t>
            </w:r>
          </w:p>
          <w:p w14:paraId="0577603C" w14:textId="77777777" w:rsidR="00BB4C59" w:rsidRPr="00D02DA3" w:rsidRDefault="00BB4C59" w:rsidP="00971C22">
            <w:pPr>
              <w:rPr>
                <w:rFonts w:ascii="Century Gothic" w:hAnsi="Century Gothic"/>
              </w:rPr>
            </w:pPr>
          </w:p>
        </w:tc>
        <w:tc>
          <w:tcPr>
            <w:tcW w:w="3078" w:type="dxa"/>
          </w:tcPr>
          <w:p w14:paraId="4FB3A188"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Everyday Writing Invitations</w:t>
            </w:r>
          </w:p>
          <w:p w14:paraId="3948C00A" w14:textId="77777777" w:rsidR="00BB4C59" w:rsidRPr="00D02DA3" w:rsidRDefault="00BB4C59" w:rsidP="00971C22">
            <w:pPr>
              <w:rPr>
                <w:rFonts w:ascii="Century Gothic" w:hAnsi="Century Gothic"/>
                <w:sz w:val="18"/>
                <w:szCs w:val="18"/>
              </w:rPr>
            </w:pPr>
            <w:r w:rsidRPr="00D02DA3">
              <w:rPr>
                <w:rFonts w:ascii="Century Gothic" w:hAnsi="Century Gothic"/>
                <w:sz w:val="18"/>
                <w:szCs w:val="18"/>
              </w:rPr>
              <w:t>Mini “to-do lists,” “delivery</w:t>
            </w:r>
            <w:r w:rsidRPr="00D02DA3">
              <w:rPr>
                <w:rFonts w:ascii="Century Gothic" w:hAnsi="Century Gothic"/>
                <w:sz w:val="18"/>
                <w:szCs w:val="18"/>
                <w:u w:val="single"/>
              </w:rPr>
              <w:t xml:space="preserve"> </w:t>
            </w:r>
            <w:r w:rsidRPr="00D02DA3">
              <w:rPr>
                <w:rFonts w:ascii="Century Gothic" w:hAnsi="Century Gothic"/>
                <w:sz w:val="18"/>
                <w:szCs w:val="18"/>
              </w:rPr>
              <w:t>notes,” and “menus” dotted around provision.</w:t>
            </w:r>
          </w:p>
          <w:p w14:paraId="36FC0D1C" w14:textId="77777777" w:rsidR="00BB4C59" w:rsidRPr="00D02DA3" w:rsidRDefault="00BB4C59" w:rsidP="00971C22">
            <w:pPr>
              <w:rPr>
                <w:rFonts w:ascii="Century Gothic" w:hAnsi="Century Gothic"/>
                <w:sz w:val="18"/>
                <w:szCs w:val="18"/>
              </w:rPr>
            </w:pPr>
            <w:r w:rsidRPr="00D02DA3">
              <w:rPr>
                <w:rFonts w:ascii="Century Gothic" w:hAnsi="Century Gothic"/>
                <w:sz w:val="18"/>
                <w:szCs w:val="18"/>
              </w:rPr>
              <w:t>Message box for peers to post drawings or early marks to one another.</w:t>
            </w:r>
          </w:p>
          <w:p w14:paraId="6B77A1EA" w14:textId="2F8A9695" w:rsidR="00BB4C59" w:rsidRPr="00D02DA3" w:rsidRDefault="005F0D15" w:rsidP="00971C22">
            <w:pPr>
              <w:rPr>
                <w:rFonts w:ascii="Century Gothic" w:hAnsi="Century Gothic"/>
                <w:sz w:val="18"/>
                <w:szCs w:val="18"/>
              </w:rPr>
            </w:pPr>
            <w:proofErr w:type="gramStart"/>
            <w:r w:rsidRPr="00D02DA3">
              <w:rPr>
                <w:rFonts w:ascii="Century Gothic" w:hAnsi="Century Gothic"/>
                <w:sz w:val="18"/>
                <w:szCs w:val="18"/>
              </w:rPr>
              <w:t>Writers</w:t>
            </w:r>
            <w:proofErr w:type="gramEnd"/>
            <w:r w:rsidRPr="00D02DA3">
              <w:rPr>
                <w:rFonts w:ascii="Century Gothic" w:hAnsi="Century Gothic"/>
                <w:sz w:val="18"/>
                <w:szCs w:val="18"/>
              </w:rPr>
              <w:t xml:space="preserve"> toolbox- include support e.g. sound mats, various mark making materials and types of paper</w:t>
            </w:r>
          </w:p>
        </w:tc>
      </w:tr>
    </w:tbl>
    <w:p w14:paraId="7059F9AC" w14:textId="77777777" w:rsidR="00BB4C59" w:rsidRDefault="00BB4C59" w:rsidP="00BB4C59">
      <w:pPr>
        <w:rPr>
          <w:rFonts w:ascii="Topmarks" w:hAnsi="Topmarks"/>
          <w:b/>
          <w:bCs/>
          <w:u w:val="single"/>
        </w:rPr>
      </w:pPr>
    </w:p>
    <w:p w14:paraId="7288B90E" w14:textId="77777777" w:rsidR="00D02DA3" w:rsidRDefault="00D02DA3" w:rsidP="00BB4C59">
      <w:pPr>
        <w:rPr>
          <w:rFonts w:ascii="Topmarks" w:hAnsi="Topmarks"/>
          <w:b/>
          <w:bCs/>
          <w:u w:val="single"/>
        </w:rPr>
      </w:pPr>
    </w:p>
    <w:p w14:paraId="0E2D6D31" w14:textId="77777777" w:rsidR="00D02DA3" w:rsidRDefault="00D02DA3" w:rsidP="00BB4C59">
      <w:pPr>
        <w:rPr>
          <w:rFonts w:ascii="Topmarks" w:hAnsi="Topmarks"/>
          <w:b/>
          <w:bCs/>
          <w:u w:val="single"/>
        </w:rPr>
      </w:pPr>
    </w:p>
    <w:tbl>
      <w:tblPr>
        <w:tblStyle w:val="TableGrid"/>
        <w:tblW w:w="0" w:type="auto"/>
        <w:tblLook w:val="04A0" w:firstRow="1" w:lastRow="0" w:firstColumn="1" w:lastColumn="0" w:noHBand="0" w:noVBand="1"/>
      </w:tblPr>
      <w:tblGrid>
        <w:gridCol w:w="3077"/>
        <w:gridCol w:w="3077"/>
        <w:gridCol w:w="3078"/>
        <w:gridCol w:w="3078"/>
        <w:gridCol w:w="3078"/>
      </w:tblGrid>
      <w:tr w:rsidR="00BB4C59" w:rsidRPr="00D02DA3" w14:paraId="683236F6" w14:textId="77777777" w:rsidTr="00D02DA3">
        <w:tc>
          <w:tcPr>
            <w:tcW w:w="15388" w:type="dxa"/>
            <w:gridSpan w:val="5"/>
            <w:shd w:val="clear" w:color="auto" w:fill="C00000"/>
          </w:tcPr>
          <w:p w14:paraId="0DA850C0" w14:textId="77777777" w:rsidR="005B7402" w:rsidRPr="00D02DA3" w:rsidRDefault="005B7402" w:rsidP="005B7402">
            <w:pPr>
              <w:rPr>
                <w:rFonts w:ascii="Century Gothic" w:hAnsi="Century Gothic"/>
                <w:b/>
                <w:bCs/>
                <w:u w:val="single"/>
              </w:rPr>
            </w:pPr>
            <w:r w:rsidRPr="00D02DA3">
              <w:rPr>
                <w:rFonts w:ascii="Century Gothic" w:hAnsi="Century Gothic"/>
                <w:b/>
                <w:bCs/>
                <w:u w:val="single"/>
              </w:rPr>
              <w:lastRenderedPageBreak/>
              <w:t>Summer – Writing Independently with Purpose</w:t>
            </w:r>
          </w:p>
          <w:p w14:paraId="20E7659F" w14:textId="265208B3" w:rsidR="00BB4C59" w:rsidRPr="00D02DA3" w:rsidRDefault="005B7402" w:rsidP="005B7402">
            <w:pPr>
              <w:rPr>
                <w:rFonts w:ascii="Century Gothic" w:hAnsi="Century Gothic"/>
                <w:b/>
                <w:bCs/>
                <w:u w:val="single"/>
              </w:rPr>
            </w:pPr>
            <w:r w:rsidRPr="00D02DA3">
              <w:rPr>
                <w:rFonts w:ascii="Century Gothic" w:hAnsi="Century Gothic"/>
                <w:b/>
                <w:bCs/>
                <w:i/>
                <w:iCs/>
                <w:u w:val="single"/>
              </w:rPr>
              <w:t>(Focus: writing short sentences and stories, rereading for sense, and writing for real purposes)</w:t>
            </w:r>
          </w:p>
        </w:tc>
      </w:tr>
      <w:tr w:rsidR="00BB4C59" w:rsidRPr="00D02DA3" w14:paraId="1184494B" w14:textId="77777777" w:rsidTr="00971C22">
        <w:tc>
          <w:tcPr>
            <w:tcW w:w="3077" w:type="dxa"/>
          </w:tcPr>
          <w:p w14:paraId="69737007" w14:textId="424EA540" w:rsidR="00BB4C59" w:rsidRPr="00D02DA3" w:rsidRDefault="00F419DC" w:rsidP="00971C22">
            <w:pPr>
              <w:rPr>
                <w:rFonts w:ascii="Century Gothic" w:hAnsi="Century Gothic"/>
                <w:b/>
                <w:bCs/>
                <w:u w:val="single"/>
              </w:rPr>
            </w:pPr>
            <w:r w:rsidRPr="00D02DA3">
              <w:rPr>
                <w:rFonts w:ascii="Century Gothic" w:hAnsi="Century Gothic"/>
                <w:b/>
                <w:bCs/>
                <w:u w:val="single"/>
              </w:rPr>
              <w:t>Construction</w:t>
            </w:r>
          </w:p>
          <w:p w14:paraId="005CAF99" w14:textId="16DDBC21" w:rsidR="00F419DC" w:rsidRPr="00D02DA3" w:rsidRDefault="00F419DC" w:rsidP="00F419DC">
            <w:pPr>
              <w:rPr>
                <w:rFonts w:ascii="Century Gothic" w:hAnsi="Century Gothic"/>
                <w:sz w:val="18"/>
                <w:szCs w:val="18"/>
              </w:rPr>
            </w:pPr>
            <w:r w:rsidRPr="00D02DA3">
              <w:rPr>
                <w:rFonts w:ascii="Century Gothic" w:hAnsi="Century Gothic"/>
                <w:b/>
                <w:bCs/>
                <w:sz w:val="18"/>
                <w:szCs w:val="18"/>
              </w:rPr>
              <w:t>Mini worlds with purpose:</w:t>
            </w:r>
            <w:r w:rsidRPr="00D02DA3">
              <w:rPr>
                <w:rFonts w:ascii="Century Gothic" w:hAnsi="Century Gothic"/>
                <w:sz w:val="18"/>
                <w:szCs w:val="18"/>
              </w:rPr>
              <w:t xml:space="preserve"> children create “shops” or “villages” and label everything.</w:t>
            </w:r>
          </w:p>
          <w:p w14:paraId="7EC92392" w14:textId="67BA26F5" w:rsidR="00F419DC" w:rsidRPr="00D02DA3" w:rsidRDefault="00F419DC" w:rsidP="00F419DC">
            <w:pPr>
              <w:rPr>
                <w:rFonts w:ascii="Century Gothic" w:hAnsi="Century Gothic"/>
                <w:sz w:val="18"/>
                <w:szCs w:val="18"/>
              </w:rPr>
            </w:pPr>
            <w:r w:rsidRPr="00D02DA3">
              <w:rPr>
                <w:rFonts w:ascii="Century Gothic" w:hAnsi="Century Gothic"/>
                <w:b/>
                <w:bCs/>
                <w:sz w:val="18"/>
                <w:szCs w:val="18"/>
              </w:rPr>
              <w:t>Blueprints and instructions:</w:t>
            </w:r>
            <w:r w:rsidRPr="00D02DA3">
              <w:rPr>
                <w:rFonts w:ascii="Century Gothic" w:hAnsi="Century Gothic"/>
                <w:sz w:val="18"/>
                <w:szCs w:val="18"/>
              </w:rPr>
              <w:t xml:space="preserve"> children record how to rebuild or play with models.</w:t>
            </w:r>
          </w:p>
          <w:p w14:paraId="05669194" w14:textId="3EE16E92" w:rsidR="00F419DC" w:rsidRPr="00D02DA3" w:rsidRDefault="00F419DC" w:rsidP="00F419DC">
            <w:pPr>
              <w:rPr>
                <w:rFonts w:ascii="Century Gothic" w:hAnsi="Century Gothic"/>
                <w:sz w:val="18"/>
                <w:szCs w:val="18"/>
              </w:rPr>
            </w:pPr>
            <w:r w:rsidRPr="00D02DA3">
              <w:rPr>
                <w:rFonts w:ascii="Century Gothic" w:hAnsi="Century Gothic"/>
                <w:b/>
                <w:bCs/>
                <w:sz w:val="18"/>
                <w:szCs w:val="18"/>
              </w:rPr>
              <w:t>Story sequences:</w:t>
            </w:r>
            <w:r w:rsidRPr="00D02DA3">
              <w:rPr>
                <w:rFonts w:ascii="Century Gothic" w:hAnsi="Century Gothic"/>
                <w:sz w:val="18"/>
                <w:szCs w:val="18"/>
              </w:rPr>
              <w:t xml:space="preserve"> label and caption scenes in order.</w:t>
            </w:r>
          </w:p>
          <w:p w14:paraId="1CD26012" w14:textId="77777777" w:rsidR="00BB4C59" w:rsidRPr="00D02DA3" w:rsidRDefault="00BB4C59" w:rsidP="00971C22">
            <w:pPr>
              <w:ind w:left="360"/>
              <w:rPr>
                <w:rFonts w:ascii="Century Gothic" w:hAnsi="Century Gothic"/>
              </w:rPr>
            </w:pPr>
          </w:p>
        </w:tc>
        <w:tc>
          <w:tcPr>
            <w:tcW w:w="3077" w:type="dxa"/>
          </w:tcPr>
          <w:p w14:paraId="7B08A5E5" w14:textId="77777777" w:rsidR="00740EAE" w:rsidRPr="00D02DA3" w:rsidRDefault="00740EAE" w:rsidP="00740EAE">
            <w:pPr>
              <w:rPr>
                <w:rFonts w:ascii="Century Gothic" w:hAnsi="Century Gothic"/>
                <w:b/>
                <w:bCs/>
                <w:u w:val="single"/>
              </w:rPr>
            </w:pPr>
            <w:r w:rsidRPr="00D02DA3">
              <w:rPr>
                <w:rFonts w:ascii="Century Gothic" w:hAnsi="Century Gothic"/>
                <w:b/>
                <w:bCs/>
                <w:u w:val="single"/>
              </w:rPr>
              <w:t>Creative Area</w:t>
            </w:r>
          </w:p>
          <w:p w14:paraId="15D133A3" w14:textId="77777777" w:rsidR="00740EAE" w:rsidRPr="00D02DA3" w:rsidRDefault="00740EAE" w:rsidP="00740EAE">
            <w:pPr>
              <w:rPr>
                <w:rFonts w:ascii="Century Gothic" w:hAnsi="Century Gothic"/>
                <w:sz w:val="18"/>
                <w:szCs w:val="18"/>
              </w:rPr>
            </w:pPr>
            <w:r w:rsidRPr="00D02DA3">
              <w:rPr>
                <w:rFonts w:ascii="Century Gothic" w:hAnsi="Century Gothic"/>
                <w:b/>
                <w:bCs/>
                <w:sz w:val="18"/>
                <w:szCs w:val="18"/>
              </w:rPr>
              <w:t>Story maps:</w:t>
            </w:r>
            <w:r w:rsidRPr="00D02DA3">
              <w:rPr>
                <w:rFonts w:ascii="Century Gothic" w:hAnsi="Century Gothic"/>
                <w:sz w:val="18"/>
                <w:szCs w:val="18"/>
              </w:rPr>
              <w:t xml:space="preserve"> drawings of familiar tales with labels and early captions.</w:t>
            </w:r>
          </w:p>
          <w:p w14:paraId="15B6A7FE" w14:textId="77777777" w:rsidR="00740EAE" w:rsidRPr="00D02DA3" w:rsidRDefault="00740EAE" w:rsidP="00740EAE">
            <w:pPr>
              <w:rPr>
                <w:rFonts w:ascii="Century Gothic" w:hAnsi="Century Gothic"/>
                <w:sz w:val="18"/>
                <w:szCs w:val="18"/>
              </w:rPr>
            </w:pPr>
            <w:r w:rsidRPr="00D02DA3">
              <w:rPr>
                <w:rFonts w:ascii="Century Gothic" w:hAnsi="Century Gothic"/>
                <w:b/>
                <w:bCs/>
                <w:sz w:val="18"/>
                <w:szCs w:val="18"/>
              </w:rPr>
              <w:t>Book-making station:</w:t>
            </w:r>
            <w:r w:rsidRPr="00D02DA3">
              <w:rPr>
                <w:rFonts w:ascii="Century Gothic" w:hAnsi="Century Gothic"/>
                <w:sz w:val="18"/>
                <w:szCs w:val="18"/>
              </w:rPr>
              <w:t xml:space="preserve"> staplers, hole punches, and paper for “storybooks.”</w:t>
            </w:r>
          </w:p>
          <w:p w14:paraId="13C7760A" w14:textId="44EDFD0C" w:rsidR="00B64659" w:rsidRPr="00D02DA3" w:rsidRDefault="00B64659" w:rsidP="00B64659">
            <w:pPr>
              <w:rPr>
                <w:rFonts w:ascii="Century Gothic" w:hAnsi="Century Gothic"/>
                <w:sz w:val="18"/>
                <w:szCs w:val="18"/>
              </w:rPr>
            </w:pPr>
            <w:r w:rsidRPr="00D02DA3">
              <w:rPr>
                <w:rFonts w:ascii="Century Gothic" w:hAnsi="Century Gothic"/>
                <w:b/>
                <w:bCs/>
                <w:sz w:val="18"/>
                <w:szCs w:val="18"/>
              </w:rPr>
              <w:t>Story illustration corner:</w:t>
            </w:r>
            <w:r w:rsidRPr="00D02DA3">
              <w:rPr>
                <w:rFonts w:ascii="Century Gothic" w:hAnsi="Century Gothic"/>
                <w:sz w:val="18"/>
                <w:szCs w:val="18"/>
              </w:rPr>
              <w:t xml:space="preserve"> draw and write short sentences underneath (“The dragon is flying.”).</w:t>
            </w:r>
          </w:p>
          <w:p w14:paraId="660823EA" w14:textId="4C809063" w:rsidR="00B64659" w:rsidRPr="00D02DA3" w:rsidRDefault="00B64659" w:rsidP="00B64659">
            <w:pPr>
              <w:rPr>
                <w:rFonts w:ascii="Century Gothic" w:hAnsi="Century Gothic"/>
                <w:sz w:val="18"/>
                <w:szCs w:val="18"/>
              </w:rPr>
            </w:pPr>
            <w:r w:rsidRPr="00D02DA3">
              <w:rPr>
                <w:rFonts w:ascii="Century Gothic" w:hAnsi="Century Gothic"/>
                <w:b/>
                <w:bCs/>
                <w:sz w:val="18"/>
                <w:szCs w:val="18"/>
              </w:rPr>
              <w:t>Display captions:</w:t>
            </w:r>
            <w:r w:rsidRPr="00D02DA3">
              <w:rPr>
                <w:rFonts w:ascii="Century Gothic" w:hAnsi="Century Gothic"/>
                <w:sz w:val="18"/>
                <w:szCs w:val="18"/>
              </w:rPr>
              <w:t xml:space="preserve"> children help label class work and photos.</w:t>
            </w:r>
          </w:p>
          <w:p w14:paraId="271D583A" w14:textId="261FA184" w:rsidR="00BB4C59" w:rsidRPr="00D02DA3" w:rsidRDefault="00BB4C59" w:rsidP="00ED073D">
            <w:pPr>
              <w:rPr>
                <w:rFonts w:ascii="Century Gothic" w:hAnsi="Century Gothic"/>
                <w:sz w:val="18"/>
                <w:szCs w:val="18"/>
              </w:rPr>
            </w:pPr>
          </w:p>
        </w:tc>
        <w:tc>
          <w:tcPr>
            <w:tcW w:w="3078" w:type="dxa"/>
          </w:tcPr>
          <w:p w14:paraId="2BCE6E61" w14:textId="38D76644" w:rsidR="00BB4C59" w:rsidRPr="00D02DA3" w:rsidRDefault="00BB4C59" w:rsidP="00971C22">
            <w:pPr>
              <w:rPr>
                <w:rFonts w:ascii="Century Gothic" w:hAnsi="Century Gothic"/>
                <w:u w:val="single"/>
              </w:rPr>
            </w:pPr>
            <w:r w:rsidRPr="00D02DA3">
              <w:rPr>
                <w:rFonts w:ascii="Century Gothic" w:hAnsi="Century Gothic"/>
                <w:b/>
                <w:bCs/>
                <w:u w:val="single"/>
              </w:rPr>
              <w:t>Fine Motor</w:t>
            </w:r>
          </w:p>
          <w:p w14:paraId="2AA6B500" w14:textId="62F22E14" w:rsidR="00867809" w:rsidRPr="00D02DA3" w:rsidRDefault="00867809" w:rsidP="00867809">
            <w:pPr>
              <w:rPr>
                <w:rFonts w:ascii="Century Gothic" w:hAnsi="Century Gothic"/>
                <w:sz w:val="18"/>
                <w:szCs w:val="18"/>
              </w:rPr>
            </w:pPr>
            <w:r w:rsidRPr="00D02DA3">
              <w:rPr>
                <w:rFonts w:ascii="Century Gothic" w:hAnsi="Century Gothic"/>
                <w:sz w:val="18"/>
                <w:szCs w:val="18"/>
              </w:rPr>
              <w:t>Pencil control grids and pattern tracing for fluency.</w:t>
            </w:r>
          </w:p>
          <w:p w14:paraId="587A99A4" w14:textId="64AF14AB" w:rsidR="00867809" w:rsidRPr="00D02DA3" w:rsidRDefault="00867809" w:rsidP="00867809">
            <w:pPr>
              <w:rPr>
                <w:rFonts w:ascii="Century Gothic" w:hAnsi="Century Gothic"/>
                <w:sz w:val="18"/>
                <w:szCs w:val="18"/>
              </w:rPr>
            </w:pPr>
            <w:r w:rsidRPr="00D02DA3">
              <w:rPr>
                <w:rFonts w:ascii="Century Gothic" w:hAnsi="Century Gothic"/>
                <w:sz w:val="18"/>
                <w:szCs w:val="18"/>
              </w:rPr>
              <w:t>Cutting and joining paper for booklet-making.</w:t>
            </w:r>
          </w:p>
          <w:p w14:paraId="7264FDD8" w14:textId="1A1AC1D5" w:rsidR="00867809" w:rsidRPr="00D02DA3" w:rsidRDefault="00867809" w:rsidP="00867809">
            <w:pPr>
              <w:rPr>
                <w:rFonts w:ascii="Century Gothic" w:hAnsi="Century Gothic"/>
                <w:sz w:val="18"/>
                <w:szCs w:val="18"/>
              </w:rPr>
            </w:pPr>
            <w:r w:rsidRPr="00D02DA3">
              <w:rPr>
                <w:rFonts w:ascii="Century Gothic" w:hAnsi="Century Gothic"/>
                <w:sz w:val="18"/>
                <w:szCs w:val="18"/>
              </w:rPr>
              <w:t>Clay and dough sculpting for finger strength.</w:t>
            </w:r>
          </w:p>
          <w:p w14:paraId="37FFB0C6" w14:textId="77777777" w:rsidR="00867809" w:rsidRPr="00D02DA3" w:rsidRDefault="00867809" w:rsidP="00867809">
            <w:pPr>
              <w:rPr>
                <w:rFonts w:ascii="Century Gothic" w:hAnsi="Century Gothic"/>
                <w:sz w:val="18"/>
                <w:szCs w:val="18"/>
              </w:rPr>
            </w:pPr>
            <w:r w:rsidRPr="00D02DA3">
              <w:rPr>
                <w:rFonts w:ascii="Century Gothic" w:hAnsi="Century Gothic"/>
                <w:sz w:val="18"/>
                <w:szCs w:val="18"/>
              </w:rPr>
              <w:t>Finger gym circuits: squeezing sponges, winding wool, and pinching pom-poms.</w:t>
            </w:r>
          </w:p>
          <w:p w14:paraId="0C126AD2" w14:textId="2B717073" w:rsidR="00BB4C59" w:rsidRPr="00D02DA3" w:rsidRDefault="00867809" w:rsidP="00867809">
            <w:pPr>
              <w:rPr>
                <w:rFonts w:ascii="Century Gothic" w:hAnsi="Century Gothic"/>
              </w:rPr>
            </w:pPr>
            <w:r w:rsidRPr="00D02DA3">
              <w:rPr>
                <w:rFonts w:ascii="Century Gothic" w:hAnsi="Century Gothic"/>
                <w:sz w:val="18"/>
                <w:szCs w:val="18"/>
              </w:rPr>
              <w:t>Pegboard letters or tracing on upright boards to refine control and posture.</w:t>
            </w:r>
          </w:p>
        </w:tc>
        <w:tc>
          <w:tcPr>
            <w:tcW w:w="3078" w:type="dxa"/>
          </w:tcPr>
          <w:p w14:paraId="3998A659"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Outdoor / Large Scale</w:t>
            </w:r>
          </w:p>
          <w:p w14:paraId="07003973" w14:textId="5CD145DD" w:rsidR="000151DC" w:rsidRPr="00D02DA3" w:rsidRDefault="000151DC" w:rsidP="000151DC">
            <w:pPr>
              <w:rPr>
                <w:rFonts w:ascii="Century Gothic" w:hAnsi="Century Gothic"/>
                <w:sz w:val="18"/>
                <w:szCs w:val="18"/>
              </w:rPr>
            </w:pPr>
            <w:r w:rsidRPr="00D02DA3">
              <w:rPr>
                <w:rFonts w:ascii="Century Gothic" w:hAnsi="Century Gothic"/>
                <w:b/>
                <w:bCs/>
                <w:sz w:val="18"/>
                <w:szCs w:val="18"/>
              </w:rPr>
              <w:t>Adventure signs:</w:t>
            </w:r>
            <w:r w:rsidRPr="00D02DA3">
              <w:rPr>
                <w:rFonts w:ascii="Century Gothic" w:hAnsi="Century Gothic"/>
                <w:sz w:val="18"/>
                <w:szCs w:val="18"/>
              </w:rPr>
              <w:t xml:space="preserve"> “Beware of Dragons” or “Fairy Garden” posters.</w:t>
            </w:r>
          </w:p>
          <w:p w14:paraId="2EA8A12F" w14:textId="2F162D12" w:rsidR="000151DC" w:rsidRPr="00D02DA3" w:rsidRDefault="000151DC" w:rsidP="000151DC">
            <w:pPr>
              <w:rPr>
                <w:rFonts w:ascii="Century Gothic" w:hAnsi="Century Gothic"/>
                <w:sz w:val="18"/>
                <w:szCs w:val="18"/>
              </w:rPr>
            </w:pPr>
            <w:r w:rsidRPr="00D02DA3">
              <w:rPr>
                <w:rFonts w:ascii="Century Gothic" w:hAnsi="Century Gothic"/>
                <w:b/>
                <w:bCs/>
                <w:sz w:val="18"/>
                <w:szCs w:val="18"/>
              </w:rPr>
              <w:t>Nature journals:</w:t>
            </w:r>
            <w:r w:rsidRPr="00D02DA3">
              <w:rPr>
                <w:rFonts w:ascii="Century Gothic" w:hAnsi="Century Gothic"/>
                <w:sz w:val="18"/>
                <w:szCs w:val="18"/>
              </w:rPr>
              <w:t xml:space="preserve"> notebooks to record discoveries (“We found worms under the log.”).</w:t>
            </w:r>
          </w:p>
          <w:p w14:paraId="163C4897" w14:textId="61E4C449" w:rsidR="000151DC" w:rsidRPr="00D02DA3" w:rsidRDefault="000151DC" w:rsidP="000151DC">
            <w:pPr>
              <w:rPr>
                <w:rFonts w:ascii="Century Gothic" w:hAnsi="Century Gothic"/>
                <w:sz w:val="18"/>
                <w:szCs w:val="18"/>
              </w:rPr>
            </w:pPr>
            <w:r w:rsidRPr="00D02DA3">
              <w:rPr>
                <w:rFonts w:ascii="Century Gothic" w:hAnsi="Century Gothic"/>
                <w:b/>
                <w:bCs/>
                <w:sz w:val="18"/>
                <w:szCs w:val="18"/>
              </w:rPr>
              <w:t xml:space="preserve">Map </w:t>
            </w:r>
            <w:proofErr w:type="gramStart"/>
            <w:r w:rsidRPr="00D02DA3">
              <w:rPr>
                <w:rFonts w:ascii="Century Gothic" w:hAnsi="Century Gothic"/>
                <w:b/>
                <w:bCs/>
                <w:sz w:val="18"/>
                <w:szCs w:val="18"/>
              </w:rPr>
              <w:t>making:</w:t>
            </w:r>
            <w:proofErr w:type="gramEnd"/>
            <w:r w:rsidRPr="00D02DA3">
              <w:rPr>
                <w:rFonts w:ascii="Century Gothic" w:hAnsi="Century Gothic"/>
                <w:sz w:val="18"/>
                <w:szCs w:val="18"/>
              </w:rPr>
              <w:t xml:space="preserve"> draw treasure maps and label places.</w:t>
            </w:r>
          </w:p>
          <w:p w14:paraId="21B98B65" w14:textId="7752A68B" w:rsidR="000151DC" w:rsidRPr="00D02DA3" w:rsidRDefault="000151DC" w:rsidP="000151DC">
            <w:pPr>
              <w:rPr>
                <w:rFonts w:ascii="Century Gothic" w:hAnsi="Century Gothic"/>
                <w:sz w:val="18"/>
                <w:szCs w:val="18"/>
              </w:rPr>
            </w:pPr>
            <w:r w:rsidRPr="00D02DA3">
              <w:rPr>
                <w:rFonts w:ascii="Century Gothic" w:hAnsi="Century Gothic"/>
                <w:b/>
                <w:bCs/>
                <w:sz w:val="18"/>
                <w:szCs w:val="18"/>
              </w:rPr>
              <w:t>Stage and storytelling area:</w:t>
            </w:r>
            <w:r w:rsidRPr="00D02DA3">
              <w:rPr>
                <w:rFonts w:ascii="Century Gothic" w:hAnsi="Century Gothic"/>
                <w:sz w:val="18"/>
                <w:szCs w:val="18"/>
              </w:rPr>
              <w:t xml:space="preserve"> children make signs, tickets, or scripts.</w:t>
            </w:r>
          </w:p>
          <w:p w14:paraId="2EFCE3B9" w14:textId="262D7098" w:rsidR="00BB4C59" w:rsidRPr="00D02DA3" w:rsidRDefault="00BB4C59" w:rsidP="00971C22">
            <w:pPr>
              <w:rPr>
                <w:rFonts w:ascii="Century Gothic" w:hAnsi="Century Gothic"/>
                <w:sz w:val="18"/>
                <w:szCs w:val="18"/>
              </w:rPr>
            </w:pPr>
          </w:p>
        </w:tc>
        <w:tc>
          <w:tcPr>
            <w:tcW w:w="3078" w:type="dxa"/>
          </w:tcPr>
          <w:p w14:paraId="36B8F12C" w14:textId="77777777" w:rsidR="00BB4C59" w:rsidRPr="00D02DA3" w:rsidRDefault="00BB4C59" w:rsidP="00971C22">
            <w:pPr>
              <w:rPr>
                <w:rFonts w:ascii="Century Gothic" w:hAnsi="Century Gothic"/>
                <w:b/>
                <w:bCs/>
                <w:u w:val="single"/>
              </w:rPr>
            </w:pPr>
            <w:r w:rsidRPr="00D02DA3">
              <w:rPr>
                <w:rFonts w:ascii="Century Gothic" w:hAnsi="Century Gothic"/>
                <w:b/>
                <w:bCs/>
                <w:u w:val="single"/>
              </w:rPr>
              <w:t>Everyday Writing Invitations</w:t>
            </w:r>
          </w:p>
          <w:p w14:paraId="4870F919" w14:textId="77777777" w:rsidR="00867809" w:rsidRPr="00D02DA3" w:rsidRDefault="00867809" w:rsidP="00867809">
            <w:pPr>
              <w:rPr>
                <w:rFonts w:ascii="Century Gothic" w:hAnsi="Century Gothic"/>
                <w:sz w:val="18"/>
                <w:szCs w:val="18"/>
              </w:rPr>
            </w:pPr>
            <w:r w:rsidRPr="00D02DA3">
              <w:rPr>
                <w:rFonts w:ascii="Century Gothic" w:hAnsi="Century Gothic"/>
                <w:sz w:val="18"/>
                <w:szCs w:val="18"/>
              </w:rPr>
              <w:t>Mini “to-do lists,” “delivery</w:t>
            </w:r>
            <w:r w:rsidRPr="00D02DA3">
              <w:rPr>
                <w:rFonts w:ascii="Century Gothic" w:hAnsi="Century Gothic"/>
                <w:sz w:val="18"/>
                <w:szCs w:val="18"/>
                <w:u w:val="single"/>
              </w:rPr>
              <w:t xml:space="preserve"> </w:t>
            </w:r>
            <w:r w:rsidRPr="00D02DA3">
              <w:rPr>
                <w:rFonts w:ascii="Century Gothic" w:hAnsi="Century Gothic"/>
                <w:sz w:val="18"/>
                <w:szCs w:val="18"/>
              </w:rPr>
              <w:t>notes,” and “menus” dotted around provision.</w:t>
            </w:r>
          </w:p>
          <w:p w14:paraId="31112081" w14:textId="77777777" w:rsidR="00867809" w:rsidRPr="00D02DA3" w:rsidRDefault="00867809" w:rsidP="00867809">
            <w:pPr>
              <w:rPr>
                <w:rFonts w:ascii="Century Gothic" w:hAnsi="Century Gothic"/>
                <w:sz w:val="18"/>
                <w:szCs w:val="18"/>
              </w:rPr>
            </w:pPr>
            <w:r w:rsidRPr="00D02DA3">
              <w:rPr>
                <w:rFonts w:ascii="Century Gothic" w:hAnsi="Century Gothic"/>
                <w:sz w:val="18"/>
                <w:szCs w:val="18"/>
              </w:rPr>
              <w:t>Message box for peers to post drawings or early marks to one another.</w:t>
            </w:r>
          </w:p>
          <w:p w14:paraId="7918C855" w14:textId="77777777" w:rsidR="00867809" w:rsidRPr="00D02DA3" w:rsidRDefault="00867809" w:rsidP="00867809">
            <w:pPr>
              <w:rPr>
                <w:rFonts w:ascii="Century Gothic" w:hAnsi="Century Gothic"/>
                <w:sz w:val="18"/>
                <w:szCs w:val="18"/>
              </w:rPr>
            </w:pPr>
            <w:proofErr w:type="gramStart"/>
            <w:r w:rsidRPr="00D02DA3">
              <w:rPr>
                <w:rFonts w:ascii="Century Gothic" w:hAnsi="Century Gothic"/>
                <w:sz w:val="18"/>
                <w:szCs w:val="18"/>
              </w:rPr>
              <w:t>Writers</w:t>
            </w:r>
            <w:proofErr w:type="gramEnd"/>
            <w:r w:rsidRPr="00D02DA3">
              <w:rPr>
                <w:rFonts w:ascii="Century Gothic" w:hAnsi="Century Gothic"/>
                <w:sz w:val="18"/>
                <w:szCs w:val="18"/>
              </w:rPr>
              <w:t xml:space="preserve"> toolbox- include support e.g. sound mats, various mark making materials and types of paper</w:t>
            </w:r>
          </w:p>
          <w:p w14:paraId="08ADE058" w14:textId="1190A43A" w:rsidR="00BB4C59" w:rsidRPr="00D02DA3" w:rsidRDefault="00BB4C59" w:rsidP="00971C22">
            <w:pPr>
              <w:rPr>
                <w:rFonts w:ascii="Century Gothic" w:hAnsi="Century Gothic"/>
                <w:sz w:val="18"/>
                <w:szCs w:val="18"/>
              </w:rPr>
            </w:pPr>
          </w:p>
        </w:tc>
      </w:tr>
    </w:tbl>
    <w:p w14:paraId="4E55000E" w14:textId="03A88AED" w:rsidR="00905877" w:rsidRPr="00DA1669" w:rsidRDefault="00905877" w:rsidP="00905877">
      <w:pPr>
        <w:rPr>
          <w:rFonts w:ascii="Topmarks" w:hAnsi="Topmarks"/>
        </w:rPr>
      </w:pPr>
    </w:p>
    <w:sectPr w:rsidR="00905877" w:rsidRPr="00DA1669" w:rsidSect="00D02DA3">
      <w:headerReference w:type="default" r:id="rId17"/>
      <w:headerReference w:type="first" r:id="rId18"/>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2BD79" w14:textId="77777777" w:rsidR="00122A09" w:rsidRDefault="00122A09" w:rsidP="002E5451">
      <w:pPr>
        <w:spacing w:after="0" w:line="240" w:lineRule="auto"/>
      </w:pPr>
      <w:r>
        <w:separator/>
      </w:r>
    </w:p>
  </w:endnote>
  <w:endnote w:type="continuationSeparator" w:id="0">
    <w:p w14:paraId="6068380A" w14:textId="77777777" w:rsidR="00122A09" w:rsidRDefault="00122A09" w:rsidP="002E5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pmarks">
    <w:altName w:val="Calibri"/>
    <w:charset w:val="00"/>
    <w:family w:val="auto"/>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E896B" w14:textId="77777777" w:rsidR="00122A09" w:rsidRDefault="00122A09" w:rsidP="002E5451">
      <w:pPr>
        <w:spacing w:after="0" w:line="240" w:lineRule="auto"/>
      </w:pPr>
      <w:r>
        <w:separator/>
      </w:r>
    </w:p>
  </w:footnote>
  <w:footnote w:type="continuationSeparator" w:id="0">
    <w:p w14:paraId="20BB8FFC" w14:textId="77777777" w:rsidR="00122A09" w:rsidRDefault="00122A09" w:rsidP="002E5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51376" w14:textId="190F42BD" w:rsidR="002E5451" w:rsidRPr="00D02DA3" w:rsidRDefault="002E5451" w:rsidP="00D02DA3">
    <w:pPr>
      <w:spacing w:after="0" w:line="240" w:lineRule="auto"/>
      <w:jc w:val="center"/>
      <w:rPr>
        <w:rFonts w:ascii="Century Gothic" w:hAnsi="Century Gothic"/>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E0AB0" w14:textId="77777777" w:rsidR="00D02DA3" w:rsidRPr="00D02DA3" w:rsidRDefault="00D02DA3" w:rsidP="00D02DA3">
    <w:pPr>
      <w:spacing w:before="61" w:after="0"/>
      <w:ind w:left="12"/>
      <w:jc w:val="center"/>
      <w:rPr>
        <w:rFonts w:ascii="Century Gothic" w:hAnsi="Century Gothic"/>
        <w:b/>
        <w:bCs/>
        <w:color w:val="C00000"/>
        <w:sz w:val="32"/>
        <w:szCs w:val="32"/>
      </w:rPr>
    </w:pPr>
    <w:r w:rsidRPr="00D02DA3">
      <w:rPr>
        <w:rFonts w:ascii="Century Gothic" w:hAnsi="Century Gothic"/>
        <w:b/>
        <w:bCs/>
        <w:noProof/>
        <w:color w:val="C00000"/>
        <w:sz w:val="32"/>
        <w:szCs w:val="32"/>
      </w:rPr>
      <w:drawing>
        <wp:anchor distT="0" distB="0" distL="114300" distR="114300" simplePos="0" relativeHeight="251663360" behindDoc="0" locked="0" layoutInCell="1" allowOverlap="1" wp14:anchorId="30168C2B" wp14:editId="6C0C1E51">
          <wp:simplePos x="0" y="0"/>
          <wp:positionH relativeFrom="column">
            <wp:posOffset>7951470</wp:posOffset>
          </wp:positionH>
          <wp:positionV relativeFrom="paragraph">
            <wp:posOffset>-101600</wp:posOffset>
          </wp:positionV>
          <wp:extent cx="1285875" cy="876300"/>
          <wp:effectExtent l="0" t="0" r="9525" b="0"/>
          <wp:wrapThrough wrapText="bothSides">
            <wp:wrapPolygon edited="0">
              <wp:start x="0" y="0"/>
              <wp:lineTo x="0" y="21130"/>
              <wp:lineTo x="21440" y="21130"/>
              <wp:lineTo x="21440" y="0"/>
              <wp:lineTo x="0" y="0"/>
            </wp:wrapPolygon>
          </wp:wrapThrough>
          <wp:docPr id="533165689" name="Picture 1" descr="A logo with text and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26122" name="Picture 1" descr="A logo with text and tre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85875" cy="876300"/>
                  </a:xfrm>
                  <a:prstGeom prst="rect">
                    <a:avLst/>
                  </a:prstGeom>
                </pic:spPr>
              </pic:pic>
            </a:graphicData>
          </a:graphic>
        </wp:anchor>
      </w:drawing>
    </w:r>
    <w:r w:rsidRPr="00D02DA3">
      <w:rPr>
        <w:rFonts w:ascii="Century Gothic" w:hAnsi="Century Gothic"/>
        <w:b/>
        <w:bCs/>
        <w:noProof/>
        <w:color w:val="C00000"/>
        <w:sz w:val="32"/>
        <w:szCs w:val="32"/>
      </w:rPr>
      <w:drawing>
        <wp:anchor distT="0" distB="0" distL="114300" distR="114300" simplePos="0" relativeHeight="251662336" behindDoc="0" locked="0" layoutInCell="1" allowOverlap="1" wp14:anchorId="27F3FB52" wp14:editId="55FD2FDC">
          <wp:simplePos x="0" y="0"/>
          <wp:positionH relativeFrom="column">
            <wp:posOffset>321945</wp:posOffset>
          </wp:positionH>
          <wp:positionV relativeFrom="paragraph">
            <wp:posOffset>-292100</wp:posOffset>
          </wp:positionV>
          <wp:extent cx="1305107" cy="990738"/>
          <wp:effectExtent l="0" t="0" r="9525" b="0"/>
          <wp:wrapThrough wrapText="bothSides">
            <wp:wrapPolygon edited="0">
              <wp:start x="0" y="0"/>
              <wp:lineTo x="0" y="21185"/>
              <wp:lineTo x="21442" y="21185"/>
              <wp:lineTo x="21442" y="0"/>
              <wp:lineTo x="0" y="0"/>
            </wp:wrapPolygon>
          </wp:wrapThrough>
          <wp:docPr id="1292332047" name="Picture 1" descr="A logo with a wheat e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260522" name="Picture 1" descr="A logo with a wheat ear&#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305107" cy="990738"/>
                  </a:xfrm>
                  <a:prstGeom prst="rect">
                    <a:avLst/>
                  </a:prstGeom>
                </pic:spPr>
              </pic:pic>
            </a:graphicData>
          </a:graphic>
        </wp:anchor>
      </w:drawing>
    </w:r>
    <w:r>
      <w:rPr>
        <w:rFonts w:ascii="Century Gothic" w:hAnsi="Century Gothic"/>
        <w:b/>
        <w:bCs/>
        <w:color w:val="C00000"/>
        <w:sz w:val="32"/>
        <w:szCs w:val="32"/>
      </w:rPr>
      <w:t xml:space="preserve">EYFS </w:t>
    </w:r>
    <w:r w:rsidRPr="00D02DA3">
      <w:rPr>
        <w:rFonts w:ascii="Century Gothic" w:hAnsi="Century Gothic"/>
        <w:b/>
        <w:bCs/>
        <w:color w:val="C00000"/>
        <w:sz w:val="32"/>
        <w:szCs w:val="32"/>
      </w:rPr>
      <w:t>CARE Curriculum</w:t>
    </w:r>
  </w:p>
  <w:p w14:paraId="2FECF242" w14:textId="77777777" w:rsidR="00D02DA3" w:rsidRPr="00D02DA3" w:rsidRDefault="00D02DA3" w:rsidP="00D02DA3">
    <w:pPr>
      <w:spacing w:after="0" w:line="240" w:lineRule="auto"/>
      <w:jc w:val="center"/>
      <w:rPr>
        <w:rFonts w:ascii="Century Gothic" w:hAnsi="Century Gothic"/>
        <w:sz w:val="28"/>
        <w:szCs w:val="28"/>
        <w:lang w:val="en-US"/>
      </w:rPr>
    </w:pPr>
    <w:r w:rsidRPr="00D02DA3">
      <w:rPr>
        <w:rFonts w:ascii="Century Gothic" w:hAnsi="Century Gothic"/>
        <w:b/>
        <w:bCs/>
        <w:sz w:val="28"/>
        <w:szCs w:val="28"/>
        <w:lang w:val="en-US"/>
      </w:rPr>
      <w:t>Writing Progression Reception (Poppy Class)</w:t>
    </w:r>
  </w:p>
  <w:p w14:paraId="23C09A1B" w14:textId="77777777" w:rsidR="00D02DA3" w:rsidRDefault="00D02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60A14"/>
    <w:multiLevelType w:val="multilevel"/>
    <w:tmpl w:val="93F0EB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4444984"/>
    <w:multiLevelType w:val="multilevel"/>
    <w:tmpl w:val="420C38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8FF56C0"/>
    <w:multiLevelType w:val="multilevel"/>
    <w:tmpl w:val="957E84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B3D4A25"/>
    <w:multiLevelType w:val="multilevel"/>
    <w:tmpl w:val="4778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0367B"/>
    <w:multiLevelType w:val="multilevel"/>
    <w:tmpl w:val="75EC65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CD75790"/>
    <w:multiLevelType w:val="multilevel"/>
    <w:tmpl w:val="F124987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57D7FAB"/>
    <w:multiLevelType w:val="multilevel"/>
    <w:tmpl w:val="4D3C86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6167476"/>
    <w:multiLevelType w:val="multilevel"/>
    <w:tmpl w:val="177C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83473"/>
    <w:multiLevelType w:val="multilevel"/>
    <w:tmpl w:val="177C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F73C9"/>
    <w:multiLevelType w:val="multilevel"/>
    <w:tmpl w:val="92B804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CDA07DB"/>
    <w:multiLevelType w:val="multilevel"/>
    <w:tmpl w:val="3D8EE1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2B41D5A"/>
    <w:multiLevelType w:val="multilevel"/>
    <w:tmpl w:val="9DFC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0C2FA2"/>
    <w:multiLevelType w:val="multilevel"/>
    <w:tmpl w:val="4F4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C86B34"/>
    <w:multiLevelType w:val="multilevel"/>
    <w:tmpl w:val="F5DE01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28127701"/>
    <w:multiLevelType w:val="multilevel"/>
    <w:tmpl w:val="826CE0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84C2A1A"/>
    <w:multiLevelType w:val="multilevel"/>
    <w:tmpl w:val="E1F88B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86D1197"/>
    <w:multiLevelType w:val="multilevel"/>
    <w:tmpl w:val="EDFEE5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2E1060F0"/>
    <w:multiLevelType w:val="multilevel"/>
    <w:tmpl w:val="4A24B7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AD3651D"/>
    <w:multiLevelType w:val="multilevel"/>
    <w:tmpl w:val="89E0B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CE73101"/>
    <w:multiLevelType w:val="multilevel"/>
    <w:tmpl w:val="727ED1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DBB6089"/>
    <w:multiLevelType w:val="multilevel"/>
    <w:tmpl w:val="741852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465C6A42"/>
    <w:multiLevelType w:val="multilevel"/>
    <w:tmpl w:val="5BF8B2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93941F9"/>
    <w:multiLevelType w:val="multilevel"/>
    <w:tmpl w:val="3FE6AA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C910FE1"/>
    <w:multiLevelType w:val="multilevel"/>
    <w:tmpl w:val="CF605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52C26"/>
    <w:multiLevelType w:val="multilevel"/>
    <w:tmpl w:val="CF22ED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57F7790F"/>
    <w:multiLevelType w:val="multilevel"/>
    <w:tmpl w:val="245AD2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9FC5019"/>
    <w:multiLevelType w:val="multilevel"/>
    <w:tmpl w:val="48CE57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BC57155"/>
    <w:multiLevelType w:val="multilevel"/>
    <w:tmpl w:val="4502D1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C1C74D3"/>
    <w:multiLevelType w:val="multilevel"/>
    <w:tmpl w:val="4B0C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C07097"/>
    <w:multiLevelType w:val="multilevel"/>
    <w:tmpl w:val="4260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4241A5"/>
    <w:multiLevelType w:val="multilevel"/>
    <w:tmpl w:val="32868A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5FBF6E4F"/>
    <w:multiLevelType w:val="multilevel"/>
    <w:tmpl w:val="401620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634F149A"/>
    <w:multiLevelType w:val="multilevel"/>
    <w:tmpl w:val="177C3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94498B"/>
    <w:multiLevelType w:val="multilevel"/>
    <w:tmpl w:val="58DED8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5C75F01"/>
    <w:multiLevelType w:val="multilevel"/>
    <w:tmpl w:val="C928C1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663436D6"/>
    <w:multiLevelType w:val="multilevel"/>
    <w:tmpl w:val="F564B2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66860271"/>
    <w:multiLevelType w:val="multilevel"/>
    <w:tmpl w:val="C0145CC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6F5F6025"/>
    <w:multiLevelType w:val="multilevel"/>
    <w:tmpl w:val="78E68F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76492DB4"/>
    <w:multiLevelType w:val="multilevel"/>
    <w:tmpl w:val="11B49B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7A10148A"/>
    <w:multiLevelType w:val="multilevel"/>
    <w:tmpl w:val="401620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7AF30250"/>
    <w:multiLevelType w:val="multilevel"/>
    <w:tmpl w:val="A8E031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7C1B5F82"/>
    <w:multiLevelType w:val="multilevel"/>
    <w:tmpl w:val="6C5ED0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7DCF4E20"/>
    <w:multiLevelType w:val="multilevel"/>
    <w:tmpl w:val="AC4E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1139">
    <w:abstractNumId w:val="12"/>
  </w:num>
  <w:num w:numId="2" w16cid:durableId="1097678917">
    <w:abstractNumId w:val="32"/>
  </w:num>
  <w:num w:numId="3" w16cid:durableId="451704632">
    <w:abstractNumId w:val="30"/>
  </w:num>
  <w:num w:numId="4" w16cid:durableId="1880194576">
    <w:abstractNumId w:val="0"/>
  </w:num>
  <w:num w:numId="5" w16cid:durableId="1800143677">
    <w:abstractNumId w:val="42"/>
  </w:num>
  <w:num w:numId="6" w16cid:durableId="795175246">
    <w:abstractNumId w:val="26"/>
  </w:num>
  <w:num w:numId="7" w16cid:durableId="85343813">
    <w:abstractNumId w:val="9"/>
  </w:num>
  <w:num w:numId="8" w16cid:durableId="1754159042">
    <w:abstractNumId w:val="10"/>
  </w:num>
  <w:num w:numId="9" w16cid:durableId="980230452">
    <w:abstractNumId w:val="36"/>
  </w:num>
  <w:num w:numId="10" w16cid:durableId="607346309">
    <w:abstractNumId w:val="39"/>
  </w:num>
  <w:num w:numId="11" w16cid:durableId="311065795">
    <w:abstractNumId w:val="29"/>
  </w:num>
  <w:num w:numId="12" w16cid:durableId="787310995">
    <w:abstractNumId w:val="14"/>
  </w:num>
  <w:num w:numId="13" w16cid:durableId="1713724851">
    <w:abstractNumId w:val="38"/>
  </w:num>
  <w:num w:numId="14" w16cid:durableId="240220067">
    <w:abstractNumId w:val="33"/>
  </w:num>
  <w:num w:numId="15" w16cid:durableId="833495707">
    <w:abstractNumId w:val="1"/>
  </w:num>
  <w:num w:numId="16" w16cid:durableId="1647124789">
    <w:abstractNumId w:val="24"/>
  </w:num>
  <w:num w:numId="17" w16cid:durableId="1917738226">
    <w:abstractNumId w:val="11"/>
  </w:num>
  <w:num w:numId="18" w16cid:durableId="1511288580">
    <w:abstractNumId w:val="4"/>
  </w:num>
  <w:num w:numId="19" w16cid:durableId="121307297">
    <w:abstractNumId w:val="18"/>
  </w:num>
  <w:num w:numId="20" w16cid:durableId="628509865">
    <w:abstractNumId w:val="20"/>
  </w:num>
  <w:num w:numId="21" w16cid:durableId="1283264411">
    <w:abstractNumId w:val="15"/>
  </w:num>
  <w:num w:numId="22" w16cid:durableId="424111775">
    <w:abstractNumId w:val="35"/>
  </w:num>
  <w:num w:numId="23" w16cid:durableId="919798876">
    <w:abstractNumId w:val="3"/>
  </w:num>
  <w:num w:numId="24" w16cid:durableId="1130173982">
    <w:abstractNumId w:val="34"/>
  </w:num>
  <w:num w:numId="25" w16cid:durableId="52432453">
    <w:abstractNumId w:val="16"/>
  </w:num>
  <w:num w:numId="26" w16cid:durableId="787624338">
    <w:abstractNumId w:val="13"/>
  </w:num>
  <w:num w:numId="27" w16cid:durableId="2138793766">
    <w:abstractNumId w:val="25"/>
  </w:num>
  <w:num w:numId="28" w16cid:durableId="205341388">
    <w:abstractNumId w:val="27"/>
  </w:num>
  <w:num w:numId="29" w16cid:durableId="498621235">
    <w:abstractNumId w:val="19"/>
  </w:num>
  <w:num w:numId="30" w16cid:durableId="936014614">
    <w:abstractNumId w:val="41"/>
  </w:num>
  <w:num w:numId="31" w16cid:durableId="894393348">
    <w:abstractNumId w:val="37"/>
  </w:num>
  <w:num w:numId="32" w16cid:durableId="289097466">
    <w:abstractNumId w:val="21"/>
  </w:num>
  <w:num w:numId="33" w16cid:durableId="1163550971">
    <w:abstractNumId w:val="17"/>
  </w:num>
  <w:num w:numId="34" w16cid:durableId="816460162">
    <w:abstractNumId w:val="22"/>
  </w:num>
  <w:num w:numId="35" w16cid:durableId="1128165646">
    <w:abstractNumId w:val="5"/>
  </w:num>
  <w:num w:numId="36" w16cid:durableId="32777744">
    <w:abstractNumId w:val="2"/>
  </w:num>
  <w:num w:numId="37" w16cid:durableId="2069498260">
    <w:abstractNumId w:val="40"/>
  </w:num>
  <w:num w:numId="38" w16cid:durableId="972827609">
    <w:abstractNumId w:val="6"/>
  </w:num>
  <w:num w:numId="39" w16cid:durableId="262805117">
    <w:abstractNumId w:val="23"/>
  </w:num>
  <w:num w:numId="40" w16cid:durableId="1539048398">
    <w:abstractNumId w:val="8"/>
  </w:num>
  <w:num w:numId="41" w16cid:durableId="1990287640">
    <w:abstractNumId w:val="7"/>
  </w:num>
  <w:num w:numId="42" w16cid:durableId="375158450">
    <w:abstractNumId w:val="31"/>
  </w:num>
  <w:num w:numId="43" w16cid:durableId="16628476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85"/>
    <w:rsid w:val="00000260"/>
    <w:rsid w:val="000151DC"/>
    <w:rsid w:val="00077521"/>
    <w:rsid w:val="000A659F"/>
    <w:rsid w:val="000B4811"/>
    <w:rsid w:val="000D2571"/>
    <w:rsid w:val="000E0C84"/>
    <w:rsid w:val="00122A09"/>
    <w:rsid w:val="00156E66"/>
    <w:rsid w:val="00166003"/>
    <w:rsid w:val="001979B2"/>
    <w:rsid w:val="001A2343"/>
    <w:rsid w:val="001B2585"/>
    <w:rsid w:val="001B655F"/>
    <w:rsid w:val="001D2761"/>
    <w:rsid w:val="001F77A1"/>
    <w:rsid w:val="00216307"/>
    <w:rsid w:val="0022365E"/>
    <w:rsid w:val="002634AB"/>
    <w:rsid w:val="0028692A"/>
    <w:rsid w:val="0028763D"/>
    <w:rsid w:val="00292353"/>
    <w:rsid w:val="002B17B2"/>
    <w:rsid w:val="002E5451"/>
    <w:rsid w:val="00327830"/>
    <w:rsid w:val="00345E52"/>
    <w:rsid w:val="0036075D"/>
    <w:rsid w:val="00423842"/>
    <w:rsid w:val="004533E0"/>
    <w:rsid w:val="00453A40"/>
    <w:rsid w:val="00454B06"/>
    <w:rsid w:val="004A0D5F"/>
    <w:rsid w:val="004A7BC2"/>
    <w:rsid w:val="004D6E56"/>
    <w:rsid w:val="0051290B"/>
    <w:rsid w:val="00521D36"/>
    <w:rsid w:val="005418C2"/>
    <w:rsid w:val="005B7402"/>
    <w:rsid w:val="005C4AD8"/>
    <w:rsid w:val="005D235A"/>
    <w:rsid w:val="005F0D15"/>
    <w:rsid w:val="00657782"/>
    <w:rsid w:val="006638A8"/>
    <w:rsid w:val="0069175C"/>
    <w:rsid w:val="0073234E"/>
    <w:rsid w:val="00736E17"/>
    <w:rsid w:val="00740EAE"/>
    <w:rsid w:val="00785AAA"/>
    <w:rsid w:val="007A5460"/>
    <w:rsid w:val="007B40DD"/>
    <w:rsid w:val="00813BAA"/>
    <w:rsid w:val="00867809"/>
    <w:rsid w:val="008A1B9D"/>
    <w:rsid w:val="008A1C3D"/>
    <w:rsid w:val="008A6B47"/>
    <w:rsid w:val="00905877"/>
    <w:rsid w:val="00914686"/>
    <w:rsid w:val="009433FE"/>
    <w:rsid w:val="009C6A43"/>
    <w:rsid w:val="00A023C3"/>
    <w:rsid w:val="00A26FCB"/>
    <w:rsid w:val="00A43772"/>
    <w:rsid w:val="00A63E56"/>
    <w:rsid w:val="00A859A3"/>
    <w:rsid w:val="00AB62CC"/>
    <w:rsid w:val="00AC579A"/>
    <w:rsid w:val="00B64659"/>
    <w:rsid w:val="00B64A5C"/>
    <w:rsid w:val="00B82BA2"/>
    <w:rsid w:val="00BA2C2E"/>
    <w:rsid w:val="00BB4C59"/>
    <w:rsid w:val="00BF4B4A"/>
    <w:rsid w:val="00C357FF"/>
    <w:rsid w:val="00C65833"/>
    <w:rsid w:val="00C73E6C"/>
    <w:rsid w:val="00C919C0"/>
    <w:rsid w:val="00D02DA3"/>
    <w:rsid w:val="00D13619"/>
    <w:rsid w:val="00D23B8C"/>
    <w:rsid w:val="00D34DC3"/>
    <w:rsid w:val="00D34F98"/>
    <w:rsid w:val="00D81CC5"/>
    <w:rsid w:val="00DA1669"/>
    <w:rsid w:val="00DC29F3"/>
    <w:rsid w:val="00DD1E09"/>
    <w:rsid w:val="00E001A2"/>
    <w:rsid w:val="00E664DA"/>
    <w:rsid w:val="00EC310C"/>
    <w:rsid w:val="00ED073D"/>
    <w:rsid w:val="00ED18C6"/>
    <w:rsid w:val="00ED1ED9"/>
    <w:rsid w:val="00ED68F2"/>
    <w:rsid w:val="00F419DC"/>
    <w:rsid w:val="00F6078D"/>
    <w:rsid w:val="00FA1581"/>
    <w:rsid w:val="00FA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E82AE"/>
  <w15:chartTrackingRefBased/>
  <w15:docId w15:val="{B3254F9D-989A-4EDF-BCF5-36813B41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EAE"/>
  </w:style>
  <w:style w:type="paragraph" w:styleId="Heading1">
    <w:name w:val="heading 1"/>
    <w:basedOn w:val="Normal"/>
    <w:next w:val="Normal"/>
    <w:link w:val="Heading1Char"/>
    <w:uiPriority w:val="9"/>
    <w:qFormat/>
    <w:rsid w:val="001B25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25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25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25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25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2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2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2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2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5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25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25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25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25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2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2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2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2585"/>
    <w:rPr>
      <w:rFonts w:eastAsiaTheme="majorEastAsia" w:cstheme="majorBidi"/>
      <w:color w:val="272727" w:themeColor="text1" w:themeTint="D8"/>
    </w:rPr>
  </w:style>
  <w:style w:type="paragraph" w:styleId="Title">
    <w:name w:val="Title"/>
    <w:basedOn w:val="Normal"/>
    <w:next w:val="Normal"/>
    <w:link w:val="TitleChar"/>
    <w:uiPriority w:val="10"/>
    <w:qFormat/>
    <w:rsid w:val="001B2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2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2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2585"/>
    <w:pPr>
      <w:spacing w:before="160"/>
      <w:jc w:val="center"/>
    </w:pPr>
    <w:rPr>
      <w:i/>
      <w:iCs/>
      <w:color w:val="404040" w:themeColor="text1" w:themeTint="BF"/>
    </w:rPr>
  </w:style>
  <w:style w:type="character" w:customStyle="1" w:styleId="QuoteChar">
    <w:name w:val="Quote Char"/>
    <w:basedOn w:val="DefaultParagraphFont"/>
    <w:link w:val="Quote"/>
    <w:uiPriority w:val="29"/>
    <w:rsid w:val="001B2585"/>
    <w:rPr>
      <w:i/>
      <w:iCs/>
      <w:color w:val="404040" w:themeColor="text1" w:themeTint="BF"/>
    </w:rPr>
  </w:style>
  <w:style w:type="paragraph" w:styleId="ListParagraph">
    <w:name w:val="List Paragraph"/>
    <w:basedOn w:val="Normal"/>
    <w:uiPriority w:val="34"/>
    <w:qFormat/>
    <w:rsid w:val="001B2585"/>
    <w:pPr>
      <w:ind w:left="720"/>
      <w:contextualSpacing/>
    </w:pPr>
  </w:style>
  <w:style w:type="character" w:styleId="IntenseEmphasis">
    <w:name w:val="Intense Emphasis"/>
    <w:basedOn w:val="DefaultParagraphFont"/>
    <w:uiPriority w:val="21"/>
    <w:qFormat/>
    <w:rsid w:val="001B2585"/>
    <w:rPr>
      <w:i/>
      <w:iCs/>
      <w:color w:val="2F5496" w:themeColor="accent1" w:themeShade="BF"/>
    </w:rPr>
  </w:style>
  <w:style w:type="paragraph" w:styleId="IntenseQuote">
    <w:name w:val="Intense Quote"/>
    <w:basedOn w:val="Normal"/>
    <w:next w:val="Normal"/>
    <w:link w:val="IntenseQuoteChar"/>
    <w:uiPriority w:val="30"/>
    <w:qFormat/>
    <w:rsid w:val="001B25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2585"/>
    <w:rPr>
      <w:i/>
      <w:iCs/>
      <w:color w:val="2F5496" w:themeColor="accent1" w:themeShade="BF"/>
    </w:rPr>
  </w:style>
  <w:style w:type="character" w:styleId="IntenseReference">
    <w:name w:val="Intense Reference"/>
    <w:basedOn w:val="DefaultParagraphFont"/>
    <w:uiPriority w:val="32"/>
    <w:qFormat/>
    <w:rsid w:val="001B2585"/>
    <w:rPr>
      <w:b/>
      <w:bCs/>
      <w:smallCaps/>
      <w:color w:val="2F5496" w:themeColor="accent1" w:themeShade="BF"/>
      <w:spacing w:val="5"/>
    </w:rPr>
  </w:style>
  <w:style w:type="table" w:styleId="TableGrid">
    <w:name w:val="Table Grid"/>
    <w:basedOn w:val="TableNormal"/>
    <w:uiPriority w:val="39"/>
    <w:rsid w:val="001B2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05877"/>
    <w:rPr>
      <w:rFonts w:ascii="Times New Roman" w:hAnsi="Times New Roman" w:cs="Times New Roman"/>
      <w:sz w:val="24"/>
      <w:szCs w:val="24"/>
    </w:rPr>
  </w:style>
  <w:style w:type="character" w:styleId="Hyperlink">
    <w:name w:val="Hyperlink"/>
    <w:basedOn w:val="DefaultParagraphFont"/>
    <w:uiPriority w:val="99"/>
    <w:unhideWhenUsed/>
    <w:rsid w:val="00905877"/>
    <w:rPr>
      <w:color w:val="0563C1" w:themeColor="hyperlink"/>
      <w:u w:val="single"/>
    </w:rPr>
  </w:style>
  <w:style w:type="character" w:styleId="UnresolvedMention">
    <w:name w:val="Unresolved Mention"/>
    <w:basedOn w:val="DefaultParagraphFont"/>
    <w:uiPriority w:val="99"/>
    <w:semiHidden/>
    <w:unhideWhenUsed/>
    <w:rsid w:val="00905877"/>
    <w:rPr>
      <w:color w:val="605E5C"/>
      <w:shd w:val="clear" w:color="auto" w:fill="E1DFDD"/>
    </w:rPr>
  </w:style>
  <w:style w:type="paragraph" w:styleId="Header">
    <w:name w:val="header"/>
    <w:basedOn w:val="Normal"/>
    <w:link w:val="HeaderChar"/>
    <w:uiPriority w:val="99"/>
    <w:unhideWhenUsed/>
    <w:rsid w:val="002E5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451"/>
  </w:style>
  <w:style w:type="paragraph" w:styleId="Footer">
    <w:name w:val="footer"/>
    <w:basedOn w:val="Normal"/>
    <w:link w:val="FooterChar"/>
    <w:uiPriority w:val="99"/>
    <w:unhideWhenUsed/>
    <w:rsid w:val="002E5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heidisongs.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9d5bde3076f9b726ba56f8a96b77c065">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45a81db548b032779ed825c8d6ca15fe"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78B3473-4C34-477B-9868-56DB53958735}">
  <ds:schemaRefs>
    <ds:schemaRef ds:uri="http://schemas.openxmlformats.org/officeDocument/2006/bibliography"/>
  </ds:schemaRefs>
</ds:datastoreItem>
</file>

<file path=customXml/itemProps2.xml><?xml version="1.0" encoding="utf-8"?>
<ds:datastoreItem xmlns:ds="http://schemas.openxmlformats.org/officeDocument/2006/customXml" ds:itemID="{6A81013D-1F22-426D-9CE0-583121429053}"/>
</file>

<file path=customXml/itemProps3.xml><?xml version="1.0" encoding="utf-8"?>
<ds:datastoreItem xmlns:ds="http://schemas.openxmlformats.org/officeDocument/2006/customXml" ds:itemID="{EB3E3543-B723-4438-A349-C9CF8AC58C57}"/>
</file>

<file path=customXml/itemProps4.xml><?xml version="1.0" encoding="utf-8"?>
<ds:datastoreItem xmlns:ds="http://schemas.openxmlformats.org/officeDocument/2006/customXml" ds:itemID="{8933EAD0-6F1A-4CBF-8F2D-E2B978E6438A}"/>
</file>

<file path=docProps/app.xml><?xml version="1.0" encoding="utf-8"?>
<Properties xmlns="http://schemas.openxmlformats.org/officeDocument/2006/extended-properties" xmlns:vt="http://schemas.openxmlformats.org/officeDocument/2006/docPropsVTypes">
  <Template>Normal</Template>
  <TotalTime>6</TotalTime>
  <Pages>5</Pages>
  <Words>1944</Words>
  <Characters>10755</Characters>
  <Application>Microsoft Office Word</Application>
  <DocSecurity>0</DocSecurity>
  <Lines>566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mnugent</dc:creator>
  <cp:keywords/>
  <dc:description/>
  <cp:lastModifiedBy>Amelda Nugent</cp:lastModifiedBy>
  <cp:revision>2</cp:revision>
  <cp:lastPrinted>2025-10-25T17:05:00Z</cp:lastPrinted>
  <dcterms:created xsi:type="dcterms:W3CDTF">2025-12-06T22:30:00Z</dcterms:created>
  <dcterms:modified xsi:type="dcterms:W3CDTF">2025-12-06T22:30:00Z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ies>
</file>