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3B92F" w14:textId="77777777" w:rsidR="000157AD" w:rsidRPr="001F0C50" w:rsidRDefault="00C9061C" w:rsidP="000157AD">
      <w:pPr>
        <w:pStyle w:val="Heading1"/>
        <w:rPr>
          <w:rFonts w:ascii="Century Gothic" w:hAnsi="Century Gothic"/>
        </w:rPr>
      </w:pPr>
      <w:bookmarkStart w:id="0" w:name="_Toc400361362"/>
      <w:bookmarkStart w:id="1" w:name="_Toc443397153"/>
      <w:bookmarkStart w:id="2" w:name="_Toc357771638"/>
      <w:bookmarkStart w:id="3" w:name="_Toc346793416"/>
      <w:bookmarkStart w:id="4" w:name="_Toc328122777"/>
      <w:r w:rsidRPr="001F0C50">
        <w:rPr>
          <w:rFonts w:ascii="Century Gothic" w:hAnsi="Century Gothic"/>
          <w:noProof/>
          <w:color w:val="C00000"/>
        </w:rPr>
        <w:drawing>
          <wp:anchor distT="0" distB="0" distL="114300" distR="114300" simplePos="0" relativeHeight="251661312" behindDoc="1" locked="0" layoutInCell="1" allowOverlap="1" wp14:anchorId="5DF6BB4B" wp14:editId="5D7C16DE">
            <wp:simplePos x="0" y="0"/>
            <wp:positionH relativeFrom="column">
              <wp:posOffset>7477125</wp:posOffset>
            </wp:positionH>
            <wp:positionV relativeFrom="paragraph">
              <wp:posOffset>0</wp:posOffset>
            </wp:positionV>
            <wp:extent cx="857250" cy="882650"/>
            <wp:effectExtent l="0" t="0" r="0" b="0"/>
            <wp:wrapThrough wrapText="bothSides">
              <wp:wrapPolygon edited="0">
                <wp:start x="0" y="0"/>
                <wp:lineTo x="0" y="20978"/>
                <wp:lineTo x="21120" y="20978"/>
                <wp:lineTo x="2112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5725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157AD" w:rsidRPr="001F0C50">
        <w:rPr>
          <w:rFonts w:ascii="Century Gothic" w:hAnsi="Century Gothic"/>
          <w:noProof/>
          <w:color w:val="C00000"/>
        </w:rPr>
        <w:drawing>
          <wp:anchor distT="0" distB="0" distL="114300" distR="114300" simplePos="0" relativeHeight="251659264" behindDoc="1" locked="0" layoutInCell="1" allowOverlap="1" wp14:anchorId="174825E2" wp14:editId="45E21D54">
            <wp:simplePos x="0" y="0"/>
            <wp:positionH relativeFrom="column">
              <wp:posOffset>226060</wp:posOffset>
            </wp:positionH>
            <wp:positionV relativeFrom="paragraph">
              <wp:posOffset>0</wp:posOffset>
            </wp:positionV>
            <wp:extent cx="1098550" cy="794385"/>
            <wp:effectExtent l="0" t="0" r="6350" b="5715"/>
            <wp:wrapTight wrapText="bothSides">
              <wp:wrapPolygon edited="0">
                <wp:start x="0" y="0"/>
                <wp:lineTo x="0" y="21237"/>
                <wp:lineTo x="21350" y="21237"/>
                <wp:lineTo x="213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98550" cy="79438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867CE8" w:rsidRPr="001F0C50">
        <w:rPr>
          <w:rFonts w:ascii="Century Gothic" w:hAnsi="Century Gothic"/>
        </w:rPr>
        <w:t xml:space="preserve"> </w:t>
      </w:r>
    </w:p>
    <w:p w14:paraId="60442AD8" w14:textId="77777777" w:rsidR="000157AD" w:rsidRPr="001F0C50" w:rsidRDefault="000157AD" w:rsidP="000157AD">
      <w:pPr>
        <w:pStyle w:val="Heading2"/>
        <w:rPr>
          <w:rFonts w:ascii="Century Gothic" w:hAnsi="Century Gothic"/>
          <w:b w:val="0"/>
          <w:bCs/>
          <w:color w:val="auto"/>
          <w:sz w:val="24"/>
          <w:szCs w:val="24"/>
        </w:rPr>
      </w:pPr>
    </w:p>
    <w:p w14:paraId="322C9A74" w14:textId="77777777" w:rsidR="00553F87" w:rsidRPr="001F0C50" w:rsidRDefault="000157AD" w:rsidP="00553F87">
      <w:pPr>
        <w:pStyle w:val="Heading2"/>
        <w:jc w:val="center"/>
        <w:rPr>
          <w:rFonts w:ascii="Century Gothic" w:hAnsi="Century Gothic"/>
          <w:color w:val="C00000"/>
        </w:rPr>
      </w:pPr>
      <w:r w:rsidRPr="001F0C50">
        <w:rPr>
          <w:rFonts w:ascii="Century Gothic" w:hAnsi="Century Gothic"/>
          <w:color w:val="C00000"/>
        </w:rPr>
        <w:t>Christ the Sower Ecumenical Primary School Pupil P</w:t>
      </w:r>
      <w:r w:rsidR="00553F87" w:rsidRPr="001F0C50">
        <w:rPr>
          <w:rFonts w:ascii="Century Gothic" w:hAnsi="Century Gothic"/>
          <w:color w:val="C00000"/>
        </w:rPr>
        <w:t xml:space="preserve">remium Strategy </w:t>
      </w:r>
      <w:r w:rsidRPr="001F0C50">
        <w:rPr>
          <w:rFonts w:ascii="Century Gothic" w:hAnsi="Century Gothic"/>
          <w:color w:val="C00000"/>
        </w:rPr>
        <w:t>S</w:t>
      </w:r>
      <w:r w:rsidR="00553F87" w:rsidRPr="001F0C50">
        <w:rPr>
          <w:rFonts w:ascii="Century Gothic" w:hAnsi="Century Gothic"/>
          <w:color w:val="C00000"/>
        </w:rPr>
        <w:t>tatement:</w:t>
      </w:r>
    </w:p>
    <w:p w14:paraId="742E22E3" w14:textId="27CA519E" w:rsidR="00553F87" w:rsidRPr="005B0DEA" w:rsidRDefault="00B25234" w:rsidP="00553F87">
      <w:pPr>
        <w:pStyle w:val="Heading2"/>
        <w:jc w:val="center"/>
        <w:rPr>
          <w:rFonts w:ascii="Century Gothic" w:hAnsi="Century Gothic"/>
          <w:color w:val="C00000"/>
          <w:u w:val="single"/>
        </w:rPr>
      </w:pPr>
      <w:r w:rsidRPr="001F0C50">
        <w:rPr>
          <w:rFonts w:ascii="Century Gothic" w:hAnsi="Century Gothic"/>
          <w:color w:val="C00000"/>
        </w:rPr>
        <w:t xml:space="preserve"> </w:t>
      </w:r>
      <w:r w:rsidR="00284467" w:rsidRPr="005B0DEA">
        <w:rPr>
          <w:rFonts w:ascii="Century Gothic" w:hAnsi="Century Gothic"/>
          <w:color w:val="C00000"/>
          <w:u w:val="single"/>
        </w:rPr>
        <w:t>Autumn</w:t>
      </w:r>
      <w:r w:rsidR="00510B8D" w:rsidRPr="005B0DEA">
        <w:rPr>
          <w:rFonts w:ascii="Century Gothic" w:hAnsi="Century Gothic"/>
          <w:color w:val="C00000"/>
          <w:u w:val="single"/>
        </w:rPr>
        <w:t xml:space="preserve"> 2022</w:t>
      </w:r>
      <w:r w:rsidR="00284467" w:rsidRPr="005B0DEA">
        <w:rPr>
          <w:rFonts w:ascii="Century Gothic" w:hAnsi="Century Gothic"/>
          <w:color w:val="C00000"/>
          <w:u w:val="single"/>
        </w:rPr>
        <w:t xml:space="preserve"> </w:t>
      </w:r>
      <w:r w:rsidR="004F63C7" w:rsidRPr="005B0DEA">
        <w:rPr>
          <w:rFonts w:ascii="Century Gothic" w:hAnsi="Century Gothic"/>
          <w:color w:val="C00000"/>
          <w:u w:val="single"/>
        </w:rPr>
        <w:t>Review</w:t>
      </w:r>
      <w:r w:rsidR="00A03890" w:rsidRPr="005B0DEA">
        <w:rPr>
          <w:rFonts w:ascii="Century Gothic" w:hAnsi="Century Gothic"/>
          <w:color w:val="C00000"/>
          <w:u w:val="single"/>
        </w:rPr>
        <w:t xml:space="preserve"> for the </w:t>
      </w:r>
      <w:r w:rsidR="005B0DEA" w:rsidRPr="005B0DEA">
        <w:rPr>
          <w:rFonts w:ascii="Century Gothic" w:hAnsi="Century Gothic"/>
          <w:color w:val="C00000"/>
          <w:u w:val="single"/>
        </w:rPr>
        <w:t>Academic year 2021-2022</w:t>
      </w:r>
    </w:p>
    <w:p w14:paraId="140594B4" w14:textId="3E8C22EA" w:rsidR="00C07454" w:rsidRPr="00356272" w:rsidRDefault="008046A6" w:rsidP="00C07454">
      <w:pPr>
        <w:pStyle w:val="NormalWeb"/>
        <w:rPr>
          <w:rFonts w:ascii="Century Gothic" w:hAnsi="Century Gothic"/>
          <w:color w:val="000000"/>
          <w:sz w:val="20"/>
          <w:szCs w:val="20"/>
        </w:rPr>
      </w:pPr>
      <w:r w:rsidRPr="00356272">
        <w:rPr>
          <w:rFonts w:ascii="Century Gothic" w:hAnsi="Century Gothic"/>
          <w:b/>
          <w:sz w:val="20"/>
          <w:szCs w:val="20"/>
        </w:rPr>
        <w:t>Overview:</w:t>
      </w:r>
      <w:r w:rsidRPr="00356272">
        <w:rPr>
          <w:rFonts w:ascii="Century Gothic" w:hAnsi="Century Gothic"/>
          <w:sz w:val="20"/>
          <w:szCs w:val="20"/>
        </w:rPr>
        <w:t xml:space="preserve"> </w:t>
      </w:r>
      <w:r w:rsidR="00C07454" w:rsidRPr="00356272">
        <w:rPr>
          <w:rFonts w:ascii="Century Gothic" w:hAnsi="Century Gothic"/>
          <w:color w:val="000000"/>
          <w:sz w:val="20"/>
          <w:szCs w:val="20"/>
        </w:rPr>
        <w:t>Th</w:t>
      </w:r>
      <w:r w:rsidR="00C72780" w:rsidRPr="00356272">
        <w:rPr>
          <w:rFonts w:ascii="Century Gothic" w:hAnsi="Century Gothic"/>
          <w:color w:val="000000"/>
          <w:sz w:val="20"/>
          <w:szCs w:val="20"/>
        </w:rPr>
        <w:t>is report is based on</w:t>
      </w:r>
      <w:r w:rsidR="00C07454" w:rsidRPr="00356272">
        <w:rPr>
          <w:rFonts w:ascii="Century Gothic" w:hAnsi="Century Gothic"/>
          <w:color w:val="000000"/>
          <w:sz w:val="20"/>
          <w:szCs w:val="20"/>
        </w:rPr>
        <w:t xml:space="preserve"> 93 PP children in our school</w:t>
      </w:r>
      <w:r w:rsidR="00C84A09" w:rsidRPr="00356272">
        <w:rPr>
          <w:rFonts w:ascii="Century Gothic" w:hAnsi="Century Gothic"/>
          <w:color w:val="000000"/>
          <w:sz w:val="20"/>
          <w:szCs w:val="20"/>
        </w:rPr>
        <w:t xml:space="preserve"> in the school year of 2</w:t>
      </w:r>
      <w:r w:rsidR="00E30227" w:rsidRPr="00356272">
        <w:rPr>
          <w:rFonts w:ascii="Century Gothic" w:hAnsi="Century Gothic"/>
          <w:color w:val="000000"/>
          <w:sz w:val="20"/>
          <w:szCs w:val="20"/>
        </w:rPr>
        <w:t>021-2022</w:t>
      </w:r>
      <w:r w:rsidR="00C07454" w:rsidRPr="00356272">
        <w:rPr>
          <w:rFonts w:ascii="Century Gothic" w:hAnsi="Century Gothic"/>
          <w:color w:val="000000"/>
          <w:sz w:val="20"/>
          <w:szCs w:val="20"/>
        </w:rPr>
        <w:t xml:space="preserve">. </w:t>
      </w:r>
      <w:r w:rsidR="00185DBC">
        <w:rPr>
          <w:rFonts w:ascii="Century Gothic" w:hAnsi="Century Gothic"/>
          <w:color w:val="000000"/>
          <w:sz w:val="20"/>
          <w:szCs w:val="20"/>
        </w:rPr>
        <w:t xml:space="preserve">We have a total of 12 children in </w:t>
      </w:r>
      <w:r w:rsidR="0026357B">
        <w:rPr>
          <w:rFonts w:ascii="Century Gothic" w:hAnsi="Century Gothic"/>
          <w:color w:val="000000"/>
          <w:sz w:val="20"/>
          <w:szCs w:val="20"/>
        </w:rPr>
        <w:t xml:space="preserve">our Nursery and Reception. </w:t>
      </w:r>
      <w:r w:rsidR="00C07454" w:rsidRPr="00356272">
        <w:rPr>
          <w:rFonts w:ascii="Century Gothic" w:hAnsi="Century Gothic"/>
          <w:color w:val="000000"/>
          <w:sz w:val="20"/>
          <w:szCs w:val="20"/>
        </w:rPr>
        <w:t>Th</w:t>
      </w:r>
      <w:r w:rsidR="00185DBC">
        <w:rPr>
          <w:rFonts w:ascii="Century Gothic" w:hAnsi="Century Gothic"/>
          <w:color w:val="000000"/>
          <w:sz w:val="20"/>
          <w:szCs w:val="20"/>
        </w:rPr>
        <w:t>e</w:t>
      </w:r>
      <w:r w:rsidR="00C07454" w:rsidRPr="00356272">
        <w:rPr>
          <w:rFonts w:ascii="Century Gothic" w:hAnsi="Century Gothic"/>
          <w:color w:val="000000"/>
          <w:sz w:val="20"/>
          <w:szCs w:val="20"/>
        </w:rPr>
        <w:t xml:space="preserve"> data</w:t>
      </w:r>
      <w:r w:rsidR="00185DBC">
        <w:rPr>
          <w:rFonts w:ascii="Century Gothic" w:hAnsi="Century Gothic"/>
          <w:color w:val="000000"/>
          <w:sz w:val="20"/>
          <w:szCs w:val="20"/>
        </w:rPr>
        <w:t xml:space="preserve"> outlined below</w:t>
      </w:r>
      <w:r w:rsidR="00C07454" w:rsidRPr="00356272">
        <w:rPr>
          <w:rFonts w:ascii="Century Gothic" w:hAnsi="Century Gothic"/>
          <w:color w:val="000000"/>
          <w:sz w:val="20"/>
          <w:szCs w:val="20"/>
        </w:rPr>
        <w:t xml:space="preserve"> </w:t>
      </w:r>
      <w:r w:rsidR="00E30227" w:rsidRPr="00356272">
        <w:rPr>
          <w:rFonts w:ascii="Century Gothic" w:hAnsi="Century Gothic"/>
          <w:color w:val="000000"/>
          <w:sz w:val="20"/>
          <w:szCs w:val="20"/>
        </w:rPr>
        <w:t>considers</w:t>
      </w:r>
      <w:r w:rsidR="00C07454" w:rsidRPr="00356272">
        <w:rPr>
          <w:rFonts w:ascii="Century Gothic" w:hAnsi="Century Gothic"/>
          <w:color w:val="000000"/>
          <w:sz w:val="20"/>
          <w:szCs w:val="20"/>
        </w:rPr>
        <w:t xml:space="preserve"> 8</w:t>
      </w:r>
      <w:r w:rsidR="00FB4067" w:rsidRPr="00356272">
        <w:rPr>
          <w:rFonts w:ascii="Century Gothic" w:hAnsi="Century Gothic"/>
          <w:color w:val="000000"/>
          <w:sz w:val="20"/>
          <w:szCs w:val="20"/>
        </w:rPr>
        <w:t>1</w:t>
      </w:r>
      <w:r w:rsidR="00C07454" w:rsidRPr="00356272">
        <w:rPr>
          <w:rFonts w:ascii="Century Gothic" w:hAnsi="Century Gothic"/>
          <w:color w:val="000000"/>
          <w:sz w:val="20"/>
          <w:szCs w:val="20"/>
        </w:rPr>
        <w:t xml:space="preserve"> of our Pupil Premium children from Y1 to Y6; 30 </w:t>
      </w:r>
      <w:r w:rsidR="00E30227" w:rsidRPr="00356272">
        <w:rPr>
          <w:rFonts w:ascii="Century Gothic" w:hAnsi="Century Gothic"/>
          <w:color w:val="000000"/>
          <w:sz w:val="20"/>
          <w:szCs w:val="20"/>
        </w:rPr>
        <w:t xml:space="preserve">of whom </w:t>
      </w:r>
      <w:r w:rsidR="00C07454" w:rsidRPr="00356272">
        <w:rPr>
          <w:rFonts w:ascii="Century Gothic" w:hAnsi="Century Gothic"/>
          <w:color w:val="000000"/>
          <w:sz w:val="20"/>
          <w:szCs w:val="20"/>
        </w:rPr>
        <w:t>are on the SEND register, 25 EAL and 2 children with an EHCP. Since the start of th</w:t>
      </w:r>
      <w:r w:rsidR="00E30227" w:rsidRPr="00356272">
        <w:rPr>
          <w:rFonts w:ascii="Century Gothic" w:hAnsi="Century Gothic"/>
          <w:color w:val="000000"/>
          <w:sz w:val="20"/>
          <w:szCs w:val="20"/>
        </w:rPr>
        <w:t>e</w:t>
      </w:r>
      <w:r w:rsidR="00C07454" w:rsidRPr="00356272">
        <w:rPr>
          <w:rFonts w:ascii="Century Gothic" w:hAnsi="Century Gothic"/>
          <w:color w:val="000000"/>
          <w:sz w:val="20"/>
          <w:szCs w:val="20"/>
        </w:rPr>
        <w:t xml:space="preserve"> academic year, 23 new children</w:t>
      </w:r>
      <w:r w:rsidR="00E30227" w:rsidRPr="00356272">
        <w:rPr>
          <w:rFonts w:ascii="Century Gothic" w:hAnsi="Century Gothic"/>
          <w:color w:val="000000"/>
          <w:sz w:val="20"/>
          <w:szCs w:val="20"/>
        </w:rPr>
        <w:t xml:space="preserve"> were</w:t>
      </w:r>
      <w:r w:rsidR="00C07454" w:rsidRPr="00356272">
        <w:rPr>
          <w:rFonts w:ascii="Century Gothic" w:hAnsi="Century Gothic"/>
          <w:color w:val="000000"/>
          <w:sz w:val="20"/>
          <w:szCs w:val="20"/>
        </w:rPr>
        <w:t xml:space="preserve"> added to the register. This </w:t>
      </w:r>
      <w:r w:rsidR="00E30227" w:rsidRPr="00356272">
        <w:rPr>
          <w:rFonts w:ascii="Century Gothic" w:hAnsi="Century Gothic"/>
          <w:color w:val="000000"/>
          <w:sz w:val="20"/>
          <w:szCs w:val="20"/>
        </w:rPr>
        <w:t>was</w:t>
      </w:r>
      <w:r w:rsidR="00C07454" w:rsidRPr="00356272">
        <w:rPr>
          <w:rFonts w:ascii="Century Gothic" w:hAnsi="Century Gothic"/>
          <w:color w:val="000000"/>
          <w:sz w:val="20"/>
          <w:szCs w:val="20"/>
        </w:rPr>
        <w:t xml:space="preserve"> the first full year of school since the disruption of the pandemic. It is important to note that the disruption in the second half of the Autumn term with staff illnesses had a huge impact on the consistency of teaching thus progress and attainment were affected. QFT, same day interventions and afternoon targeted interventions did not take place fully to plug the gaps as identified. The only key interventions that took place were for those children with IPMs (Individual Provision Maps).</w:t>
      </w:r>
    </w:p>
    <w:p w14:paraId="352682B3" w14:textId="160F1B76" w:rsidR="00C07454" w:rsidRPr="00356272" w:rsidRDefault="00C07454" w:rsidP="00C07454">
      <w:pPr>
        <w:pStyle w:val="NormalWeb"/>
        <w:rPr>
          <w:rFonts w:ascii="Century Gothic" w:hAnsi="Century Gothic"/>
          <w:color w:val="000000"/>
          <w:sz w:val="20"/>
          <w:szCs w:val="20"/>
        </w:rPr>
      </w:pPr>
      <w:r w:rsidRPr="00356272">
        <w:rPr>
          <w:rFonts w:ascii="Century Gothic" w:hAnsi="Century Gothic"/>
          <w:color w:val="000000"/>
          <w:sz w:val="20"/>
          <w:szCs w:val="20"/>
        </w:rPr>
        <w:t>Throughout the</w:t>
      </w:r>
      <w:r w:rsidR="00E30227" w:rsidRPr="00356272">
        <w:rPr>
          <w:rFonts w:ascii="Century Gothic" w:hAnsi="Century Gothic"/>
          <w:color w:val="000000"/>
          <w:sz w:val="20"/>
          <w:szCs w:val="20"/>
        </w:rPr>
        <w:t xml:space="preserve"> academic</w:t>
      </w:r>
      <w:r w:rsidRPr="00356272">
        <w:rPr>
          <w:rFonts w:ascii="Century Gothic" w:hAnsi="Century Gothic"/>
          <w:color w:val="000000"/>
          <w:sz w:val="20"/>
          <w:szCs w:val="20"/>
        </w:rPr>
        <w:t xml:space="preserve"> year, staff continued to ensure QFT in the first instance and ‘</w:t>
      </w:r>
      <w:proofErr w:type="spellStart"/>
      <w:r w:rsidRPr="00356272">
        <w:rPr>
          <w:rFonts w:ascii="Century Gothic" w:hAnsi="Century Gothic"/>
          <w:color w:val="000000"/>
          <w:sz w:val="20"/>
          <w:szCs w:val="20"/>
        </w:rPr>
        <w:t>hotmarking</w:t>
      </w:r>
      <w:proofErr w:type="spellEnd"/>
      <w:r w:rsidRPr="00356272">
        <w:rPr>
          <w:rFonts w:ascii="Century Gothic" w:hAnsi="Century Gothic"/>
          <w:color w:val="000000"/>
          <w:sz w:val="20"/>
          <w:szCs w:val="20"/>
        </w:rPr>
        <w:t xml:space="preserve">’ in daily lessons, with scaffolding where necessary to support identified children. As per the PP action plan, PP </w:t>
      </w:r>
      <w:r w:rsidR="00E30227" w:rsidRPr="00356272">
        <w:rPr>
          <w:rFonts w:ascii="Century Gothic" w:hAnsi="Century Gothic"/>
          <w:color w:val="000000"/>
          <w:sz w:val="20"/>
          <w:szCs w:val="20"/>
        </w:rPr>
        <w:t>was</w:t>
      </w:r>
      <w:r w:rsidRPr="00356272">
        <w:rPr>
          <w:rFonts w:ascii="Century Gothic" w:hAnsi="Century Gothic"/>
          <w:color w:val="000000"/>
          <w:sz w:val="20"/>
          <w:szCs w:val="20"/>
        </w:rPr>
        <w:t xml:space="preserve"> a standing agenda item during staff and team meetings- all staff continue</w:t>
      </w:r>
      <w:r w:rsidR="00E30227" w:rsidRPr="00356272">
        <w:rPr>
          <w:rFonts w:ascii="Century Gothic" w:hAnsi="Century Gothic"/>
          <w:color w:val="000000"/>
          <w:sz w:val="20"/>
          <w:szCs w:val="20"/>
        </w:rPr>
        <w:t>d</w:t>
      </w:r>
      <w:r w:rsidRPr="00356272">
        <w:rPr>
          <w:rFonts w:ascii="Century Gothic" w:hAnsi="Century Gothic"/>
          <w:color w:val="000000"/>
          <w:sz w:val="20"/>
          <w:szCs w:val="20"/>
        </w:rPr>
        <w:t xml:space="preserve"> to raise the profile of PP children through enrichment opportunities, roles within class, sports and school council.</w:t>
      </w:r>
    </w:p>
    <w:p w14:paraId="5C9D40C7" w14:textId="18733CED" w:rsidR="00A35646" w:rsidRPr="00356272" w:rsidRDefault="00D14E84" w:rsidP="00C07454">
      <w:pPr>
        <w:pStyle w:val="NormalWeb"/>
        <w:rPr>
          <w:rFonts w:ascii="Century Gothic" w:hAnsi="Century Gothic"/>
          <w:color w:val="000000"/>
          <w:sz w:val="20"/>
          <w:szCs w:val="20"/>
        </w:rPr>
      </w:pPr>
      <w:r w:rsidRPr="00356272">
        <w:rPr>
          <w:rFonts w:ascii="Century Gothic" w:hAnsi="Century Gothic"/>
          <w:color w:val="000000"/>
          <w:sz w:val="20"/>
          <w:szCs w:val="20"/>
        </w:rPr>
        <w:t xml:space="preserve">Targeted Tuition was successfully implemented to support </w:t>
      </w:r>
      <w:r w:rsidR="002C7955" w:rsidRPr="00356272">
        <w:rPr>
          <w:rFonts w:ascii="Century Gothic" w:hAnsi="Century Gothic"/>
          <w:color w:val="000000"/>
          <w:sz w:val="20"/>
          <w:szCs w:val="20"/>
        </w:rPr>
        <w:t>key children in Year 5 and Year 6 for Reading and Maths</w:t>
      </w:r>
      <w:r w:rsidR="00A35823" w:rsidRPr="00356272">
        <w:rPr>
          <w:rFonts w:ascii="Century Gothic" w:hAnsi="Century Gothic"/>
          <w:color w:val="000000"/>
          <w:sz w:val="20"/>
          <w:szCs w:val="20"/>
        </w:rPr>
        <w:t>. The impact of this</w:t>
      </w:r>
      <w:r w:rsidR="00F954D3" w:rsidRPr="00356272">
        <w:rPr>
          <w:rFonts w:ascii="Century Gothic" w:hAnsi="Century Gothic"/>
          <w:color w:val="000000"/>
          <w:sz w:val="20"/>
          <w:szCs w:val="20"/>
        </w:rPr>
        <w:t xml:space="preserve"> is reflected in the data set below. </w:t>
      </w:r>
    </w:p>
    <w:p w14:paraId="2170E78B" w14:textId="373266C4" w:rsidR="00C07454" w:rsidRPr="00356272" w:rsidRDefault="00C07454" w:rsidP="00C07454">
      <w:pPr>
        <w:pStyle w:val="NormalWeb"/>
        <w:rPr>
          <w:rFonts w:ascii="Century Gothic" w:hAnsi="Century Gothic"/>
          <w:color w:val="000000"/>
          <w:sz w:val="20"/>
          <w:szCs w:val="20"/>
        </w:rPr>
      </w:pPr>
      <w:r w:rsidRPr="00356272">
        <w:rPr>
          <w:rFonts w:ascii="Century Gothic" w:hAnsi="Century Gothic"/>
          <w:color w:val="000000"/>
          <w:sz w:val="20"/>
          <w:szCs w:val="20"/>
        </w:rPr>
        <w:t>The take up of enrichment activities continued to</w:t>
      </w:r>
      <w:r w:rsidR="00E30227" w:rsidRPr="00356272">
        <w:rPr>
          <w:rFonts w:ascii="Century Gothic" w:hAnsi="Century Gothic"/>
          <w:color w:val="000000"/>
          <w:sz w:val="20"/>
          <w:szCs w:val="20"/>
        </w:rPr>
        <w:t xml:space="preserve"> steadily</w:t>
      </w:r>
      <w:r w:rsidRPr="00356272">
        <w:rPr>
          <w:rFonts w:ascii="Century Gothic" w:hAnsi="Century Gothic"/>
          <w:color w:val="000000"/>
          <w:sz w:val="20"/>
          <w:szCs w:val="20"/>
        </w:rPr>
        <w:t xml:space="preserve"> increase throughout the year. The number of children taking peripatetic lessons</w:t>
      </w:r>
      <w:r w:rsidR="00E30227" w:rsidRPr="00356272">
        <w:rPr>
          <w:rFonts w:ascii="Century Gothic" w:hAnsi="Century Gothic"/>
          <w:color w:val="000000"/>
          <w:sz w:val="20"/>
          <w:szCs w:val="20"/>
        </w:rPr>
        <w:t xml:space="preserve"> rose</w:t>
      </w:r>
      <w:r w:rsidRPr="00356272">
        <w:rPr>
          <w:rFonts w:ascii="Century Gothic" w:hAnsi="Century Gothic"/>
          <w:color w:val="000000"/>
          <w:sz w:val="20"/>
          <w:szCs w:val="20"/>
        </w:rPr>
        <w:t xml:space="preserve"> from 5 to 12 children</w:t>
      </w:r>
      <w:r w:rsidR="00E30227" w:rsidRPr="00356272">
        <w:rPr>
          <w:rFonts w:ascii="Century Gothic" w:hAnsi="Century Gothic"/>
          <w:color w:val="000000"/>
          <w:sz w:val="20"/>
          <w:szCs w:val="20"/>
        </w:rPr>
        <w:t xml:space="preserve"> in the</w:t>
      </w:r>
      <w:r w:rsidRPr="00356272">
        <w:rPr>
          <w:rFonts w:ascii="Century Gothic" w:hAnsi="Century Gothic"/>
          <w:color w:val="000000"/>
          <w:sz w:val="20"/>
          <w:szCs w:val="20"/>
        </w:rPr>
        <w:t xml:space="preserve"> year. The number of children taking part in clubs and after school activities</w:t>
      </w:r>
      <w:r w:rsidR="00E30227" w:rsidRPr="00356272">
        <w:rPr>
          <w:rFonts w:ascii="Century Gothic" w:hAnsi="Century Gothic"/>
          <w:color w:val="000000"/>
          <w:sz w:val="20"/>
          <w:szCs w:val="20"/>
        </w:rPr>
        <w:t xml:space="preserve"> was</w:t>
      </w:r>
      <w:r w:rsidRPr="00356272">
        <w:rPr>
          <w:rFonts w:ascii="Century Gothic" w:hAnsi="Century Gothic"/>
          <w:color w:val="000000"/>
          <w:sz w:val="20"/>
          <w:szCs w:val="20"/>
        </w:rPr>
        <w:t xml:space="preserve"> consistent each term:</w:t>
      </w:r>
    </w:p>
    <w:tbl>
      <w:tblPr>
        <w:tblStyle w:val="TableGrid"/>
        <w:tblW w:w="0" w:type="auto"/>
        <w:tblLook w:val="04A0" w:firstRow="1" w:lastRow="0" w:firstColumn="1" w:lastColumn="0" w:noHBand="0" w:noVBand="1"/>
      </w:tblPr>
      <w:tblGrid>
        <w:gridCol w:w="2405"/>
        <w:gridCol w:w="2410"/>
        <w:gridCol w:w="2835"/>
      </w:tblGrid>
      <w:tr w:rsidR="0024019D" w:rsidRPr="00356272" w14:paraId="1194918A" w14:textId="77777777" w:rsidTr="0024019D">
        <w:tc>
          <w:tcPr>
            <w:tcW w:w="2405" w:type="dxa"/>
          </w:tcPr>
          <w:p w14:paraId="734D3ABF" w14:textId="143B7091" w:rsidR="0024019D" w:rsidRPr="00356272" w:rsidRDefault="0024019D" w:rsidP="00C07454">
            <w:pPr>
              <w:pStyle w:val="NormalWeb"/>
              <w:rPr>
                <w:rFonts w:ascii="Century Gothic" w:hAnsi="Century Gothic"/>
                <w:color w:val="000000"/>
                <w:sz w:val="20"/>
                <w:szCs w:val="20"/>
              </w:rPr>
            </w:pPr>
            <w:r w:rsidRPr="00356272">
              <w:rPr>
                <w:rFonts w:ascii="Century Gothic" w:hAnsi="Century Gothic"/>
                <w:color w:val="000000"/>
                <w:sz w:val="20"/>
                <w:szCs w:val="20"/>
              </w:rPr>
              <w:t>Autumn term</w:t>
            </w:r>
          </w:p>
        </w:tc>
        <w:tc>
          <w:tcPr>
            <w:tcW w:w="2410" w:type="dxa"/>
          </w:tcPr>
          <w:p w14:paraId="74D3B854" w14:textId="78B382E3" w:rsidR="0024019D" w:rsidRPr="00356272" w:rsidRDefault="0024019D" w:rsidP="00C07454">
            <w:pPr>
              <w:pStyle w:val="NormalWeb"/>
              <w:rPr>
                <w:rFonts w:ascii="Century Gothic" w:hAnsi="Century Gothic"/>
                <w:color w:val="000000"/>
                <w:sz w:val="20"/>
                <w:szCs w:val="20"/>
              </w:rPr>
            </w:pPr>
            <w:r w:rsidRPr="00356272">
              <w:rPr>
                <w:rFonts w:ascii="Century Gothic" w:hAnsi="Century Gothic"/>
                <w:color w:val="000000"/>
                <w:sz w:val="20"/>
                <w:szCs w:val="20"/>
              </w:rPr>
              <w:t>Spring term</w:t>
            </w:r>
          </w:p>
        </w:tc>
        <w:tc>
          <w:tcPr>
            <w:tcW w:w="2835" w:type="dxa"/>
          </w:tcPr>
          <w:p w14:paraId="795373F6" w14:textId="0492C299" w:rsidR="0024019D" w:rsidRPr="00356272" w:rsidRDefault="0024019D" w:rsidP="00C07454">
            <w:pPr>
              <w:pStyle w:val="NormalWeb"/>
              <w:rPr>
                <w:rFonts w:ascii="Century Gothic" w:hAnsi="Century Gothic"/>
                <w:color w:val="000000"/>
                <w:sz w:val="20"/>
                <w:szCs w:val="20"/>
              </w:rPr>
            </w:pPr>
            <w:r w:rsidRPr="00356272">
              <w:rPr>
                <w:rFonts w:ascii="Century Gothic" w:hAnsi="Century Gothic"/>
                <w:color w:val="000000"/>
                <w:sz w:val="20"/>
                <w:szCs w:val="20"/>
              </w:rPr>
              <w:t>Summer term</w:t>
            </w:r>
          </w:p>
        </w:tc>
      </w:tr>
      <w:tr w:rsidR="0024019D" w:rsidRPr="00356272" w14:paraId="43DC085F" w14:textId="77777777" w:rsidTr="0024019D">
        <w:tc>
          <w:tcPr>
            <w:tcW w:w="2405" w:type="dxa"/>
          </w:tcPr>
          <w:p w14:paraId="0BA027A3" w14:textId="17A33813" w:rsidR="0024019D" w:rsidRPr="00356272" w:rsidRDefault="0024019D" w:rsidP="00C07454">
            <w:pPr>
              <w:pStyle w:val="NormalWeb"/>
              <w:rPr>
                <w:rFonts w:ascii="Century Gothic" w:hAnsi="Century Gothic"/>
                <w:color w:val="000000"/>
                <w:sz w:val="20"/>
                <w:szCs w:val="20"/>
              </w:rPr>
            </w:pPr>
            <w:r w:rsidRPr="00356272">
              <w:rPr>
                <w:rFonts w:ascii="Century Gothic" w:hAnsi="Century Gothic"/>
                <w:color w:val="000000"/>
                <w:sz w:val="20"/>
                <w:szCs w:val="20"/>
              </w:rPr>
              <w:t>33/71= 46%</w:t>
            </w:r>
          </w:p>
        </w:tc>
        <w:tc>
          <w:tcPr>
            <w:tcW w:w="2410" w:type="dxa"/>
          </w:tcPr>
          <w:p w14:paraId="1A1D5D27" w14:textId="7E59FDBB" w:rsidR="0024019D" w:rsidRPr="00356272" w:rsidRDefault="0024019D" w:rsidP="00C07454">
            <w:pPr>
              <w:pStyle w:val="NormalWeb"/>
              <w:rPr>
                <w:rFonts w:ascii="Century Gothic" w:hAnsi="Century Gothic"/>
                <w:color w:val="000000"/>
                <w:sz w:val="20"/>
                <w:szCs w:val="20"/>
              </w:rPr>
            </w:pPr>
            <w:r w:rsidRPr="00356272">
              <w:rPr>
                <w:rFonts w:ascii="Century Gothic" w:hAnsi="Century Gothic"/>
                <w:color w:val="000000"/>
                <w:sz w:val="20"/>
                <w:szCs w:val="20"/>
              </w:rPr>
              <w:t>32/72= 45%</w:t>
            </w:r>
          </w:p>
        </w:tc>
        <w:tc>
          <w:tcPr>
            <w:tcW w:w="2835" w:type="dxa"/>
          </w:tcPr>
          <w:p w14:paraId="738B58D6" w14:textId="600C608E" w:rsidR="0024019D" w:rsidRPr="00356272" w:rsidRDefault="0024019D" w:rsidP="00C07454">
            <w:pPr>
              <w:pStyle w:val="NormalWeb"/>
              <w:rPr>
                <w:rFonts w:ascii="Century Gothic" w:hAnsi="Century Gothic"/>
                <w:color w:val="000000"/>
                <w:sz w:val="20"/>
                <w:szCs w:val="20"/>
              </w:rPr>
            </w:pPr>
            <w:r w:rsidRPr="00356272">
              <w:rPr>
                <w:rFonts w:ascii="Century Gothic" w:hAnsi="Century Gothic"/>
                <w:color w:val="000000"/>
                <w:sz w:val="20"/>
                <w:szCs w:val="20"/>
              </w:rPr>
              <w:t>34/79= 43%*</w:t>
            </w:r>
          </w:p>
        </w:tc>
      </w:tr>
    </w:tbl>
    <w:p w14:paraId="0067FFC4" w14:textId="54C2DF4C" w:rsidR="00C07454" w:rsidRDefault="00C07454" w:rsidP="00C07454">
      <w:pPr>
        <w:pStyle w:val="NormalWeb"/>
        <w:rPr>
          <w:rFonts w:ascii="Century Gothic" w:hAnsi="Century Gothic"/>
          <w:color w:val="000000"/>
          <w:sz w:val="20"/>
          <w:szCs w:val="20"/>
        </w:rPr>
      </w:pPr>
      <w:r w:rsidRPr="00356272">
        <w:rPr>
          <w:rFonts w:ascii="Century Gothic" w:hAnsi="Century Gothic"/>
          <w:color w:val="000000"/>
          <w:sz w:val="20"/>
          <w:szCs w:val="20"/>
        </w:rPr>
        <w:t xml:space="preserve">*It is important to note that in the </w:t>
      </w:r>
      <w:proofErr w:type="gramStart"/>
      <w:r w:rsidRPr="00356272">
        <w:rPr>
          <w:rFonts w:ascii="Century Gothic" w:hAnsi="Century Gothic"/>
          <w:color w:val="000000"/>
          <w:sz w:val="20"/>
          <w:szCs w:val="20"/>
        </w:rPr>
        <w:t>Summer</w:t>
      </w:r>
      <w:proofErr w:type="gramEnd"/>
      <w:r w:rsidRPr="00356272">
        <w:rPr>
          <w:rFonts w:ascii="Century Gothic" w:hAnsi="Century Gothic"/>
          <w:color w:val="000000"/>
          <w:sz w:val="20"/>
          <w:szCs w:val="20"/>
        </w:rPr>
        <w:t xml:space="preserve"> term, leading </w:t>
      </w:r>
      <w:proofErr w:type="spellStart"/>
      <w:r w:rsidRPr="00356272">
        <w:rPr>
          <w:rFonts w:ascii="Century Gothic" w:hAnsi="Century Gothic"/>
          <w:color w:val="000000"/>
          <w:sz w:val="20"/>
          <w:szCs w:val="20"/>
        </w:rPr>
        <w:t>upto</w:t>
      </w:r>
      <w:proofErr w:type="spellEnd"/>
      <w:r w:rsidRPr="00356272">
        <w:rPr>
          <w:rFonts w:ascii="Century Gothic" w:hAnsi="Century Gothic"/>
          <w:color w:val="000000"/>
          <w:sz w:val="20"/>
          <w:szCs w:val="20"/>
        </w:rPr>
        <w:t xml:space="preserve"> SATs, the Year 6 PP children attended revision sessions instead of clubs. </w:t>
      </w:r>
      <w:r w:rsidR="00FA5AEE" w:rsidRPr="00356272">
        <w:rPr>
          <w:rFonts w:ascii="Century Gothic" w:hAnsi="Century Gothic"/>
          <w:color w:val="000000"/>
          <w:sz w:val="20"/>
          <w:szCs w:val="20"/>
        </w:rPr>
        <w:t xml:space="preserve">The children resumed their club participation after the tests. </w:t>
      </w:r>
    </w:p>
    <w:p w14:paraId="28D4A670" w14:textId="77777777" w:rsidR="001377AA" w:rsidRDefault="001377AA" w:rsidP="00C07454">
      <w:pPr>
        <w:rPr>
          <w:rFonts w:ascii="Century Gothic" w:hAnsi="Century Gothic"/>
          <w:color w:val="323E4F" w:themeColor="text2" w:themeShade="BF"/>
        </w:rPr>
      </w:pPr>
    </w:p>
    <w:p w14:paraId="1A98BE48" w14:textId="4A7C97B4" w:rsidR="000157AD" w:rsidRPr="00356272" w:rsidRDefault="000157AD" w:rsidP="00C07454">
      <w:pPr>
        <w:rPr>
          <w:rFonts w:ascii="Century Gothic" w:hAnsi="Century Gothic"/>
          <w:color w:val="323E4F" w:themeColor="text2" w:themeShade="BF"/>
        </w:rPr>
      </w:pPr>
      <w:r w:rsidRPr="00356272">
        <w:rPr>
          <w:rFonts w:ascii="Century Gothic" w:hAnsi="Century Gothic"/>
          <w:color w:val="323E4F" w:themeColor="text2" w:themeShade="BF"/>
        </w:rPr>
        <w:lastRenderedPageBreak/>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9582"/>
        <w:gridCol w:w="4366"/>
      </w:tblGrid>
      <w:tr w:rsidR="000157AD" w:rsidRPr="001F0C50" w14:paraId="7CF4CCB3" w14:textId="77777777" w:rsidTr="001801A2">
        <w:tc>
          <w:tcPr>
            <w:tcW w:w="95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0C89B3B" w14:textId="77777777" w:rsidR="000157AD" w:rsidRPr="001F0C50" w:rsidRDefault="000157AD" w:rsidP="009A1EE7">
            <w:pPr>
              <w:pStyle w:val="TableHeader"/>
              <w:jc w:val="left"/>
              <w:rPr>
                <w:rFonts w:ascii="Century Gothic" w:hAnsi="Century Gothic"/>
                <w:sz w:val="20"/>
                <w:szCs w:val="20"/>
              </w:rPr>
            </w:pPr>
            <w:r w:rsidRPr="001F0C50">
              <w:rPr>
                <w:rFonts w:ascii="Century Gothic" w:hAnsi="Century Gothic"/>
                <w:sz w:val="20"/>
                <w:szCs w:val="20"/>
              </w:rPr>
              <w:t>Detail</w:t>
            </w:r>
          </w:p>
        </w:tc>
        <w:tc>
          <w:tcPr>
            <w:tcW w:w="436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AF826C9" w14:textId="77777777" w:rsidR="000157AD" w:rsidRPr="001F0C50" w:rsidRDefault="000157AD" w:rsidP="009A1EE7">
            <w:pPr>
              <w:pStyle w:val="TableHeader"/>
              <w:jc w:val="left"/>
              <w:rPr>
                <w:rFonts w:ascii="Century Gothic" w:hAnsi="Century Gothic"/>
                <w:sz w:val="20"/>
                <w:szCs w:val="20"/>
              </w:rPr>
            </w:pPr>
            <w:r w:rsidRPr="001F0C50">
              <w:rPr>
                <w:rFonts w:ascii="Century Gothic" w:hAnsi="Century Gothic"/>
                <w:sz w:val="20"/>
                <w:szCs w:val="20"/>
              </w:rPr>
              <w:t>Data</w:t>
            </w:r>
          </w:p>
        </w:tc>
      </w:tr>
      <w:tr w:rsidR="000157AD" w:rsidRPr="001F0C50" w14:paraId="3AE56DB7" w14:textId="77777777" w:rsidTr="001801A2">
        <w:tc>
          <w:tcPr>
            <w:tcW w:w="9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DED81" w14:textId="77777777" w:rsidR="000157AD" w:rsidRPr="001F0C50" w:rsidRDefault="000157AD" w:rsidP="009A1EE7">
            <w:pPr>
              <w:pStyle w:val="TableRow"/>
              <w:rPr>
                <w:rFonts w:ascii="Century Gothic" w:hAnsi="Century Gothic"/>
                <w:sz w:val="20"/>
                <w:szCs w:val="20"/>
              </w:rPr>
            </w:pPr>
            <w:r w:rsidRPr="001F0C50">
              <w:rPr>
                <w:rFonts w:ascii="Century Gothic" w:hAnsi="Century Gothic"/>
                <w:sz w:val="20"/>
                <w:szCs w:val="20"/>
              </w:rPr>
              <w:t>School name</w:t>
            </w:r>
          </w:p>
        </w:tc>
        <w:tc>
          <w:tcPr>
            <w:tcW w:w="4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D5F14" w14:textId="77777777" w:rsidR="000157AD" w:rsidRPr="001F0C50" w:rsidRDefault="000157AD" w:rsidP="009A1EE7">
            <w:pPr>
              <w:pStyle w:val="TableRow"/>
              <w:rPr>
                <w:rFonts w:ascii="Century Gothic" w:hAnsi="Century Gothic"/>
                <w:sz w:val="20"/>
                <w:szCs w:val="20"/>
              </w:rPr>
            </w:pPr>
            <w:r w:rsidRPr="001F0C50">
              <w:rPr>
                <w:rFonts w:ascii="Century Gothic" w:hAnsi="Century Gothic"/>
                <w:sz w:val="20"/>
                <w:szCs w:val="20"/>
              </w:rPr>
              <w:t>Christ the Sower Ecumenical Primary School</w:t>
            </w:r>
          </w:p>
        </w:tc>
      </w:tr>
      <w:tr w:rsidR="000157AD" w:rsidRPr="001F0C50" w14:paraId="3E78938F" w14:textId="77777777" w:rsidTr="001801A2">
        <w:tc>
          <w:tcPr>
            <w:tcW w:w="9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ECB3E" w14:textId="77777777" w:rsidR="000157AD" w:rsidRPr="001F0C50" w:rsidRDefault="000157AD" w:rsidP="009A1EE7">
            <w:pPr>
              <w:pStyle w:val="TableRow"/>
              <w:rPr>
                <w:rFonts w:ascii="Century Gothic" w:hAnsi="Century Gothic"/>
                <w:sz w:val="20"/>
                <w:szCs w:val="20"/>
              </w:rPr>
            </w:pPr>
            <w:r w:rsidRPr="001F0C50">
              <w:rPr>
                <w:rFonts w:ascii="Century Gothic" w:hAnsi="Century Gothic"/>
                <w:sz w:val="20"/>
                <w:szCs w:val="20"/>
              </w:rPr>
              <w:t xml:space="preserve">Number of pupils in school </w:t>
            </w:r>
          </w:p>
        </w:tc>
        <w:tc>
          <w:tcPr>
            <w:tcW w:w="4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7C11E" w14:textId="1471EDE2" w:rsidR="000157AD" w:rsidRPr="001F0C50" w:rsidRDefault="000157AD" w:rsidP="009A1EE7">
            <w:pPr>
              <w:pStyle w:val="TableRow"/>
              <w:rPr>
                <w:rFonts w:ascii="Century Gothic" w:hAnsi="Century Gothic"/>
                <w:color w:val="FF0000"/>
                <w:sz w:val="20"/>
                <w:szCs w:val="20"/>
              </w:rPr>
            </w:pPr>
            <w:r w:rsidRPr="001F0C50">
              <w:rPr>
                <w:rFonts w:ascii="Century Gothic" w:hAnsi="Century Gothic"/>
                <w:sz w:val="20"/>
                <w:szCs w:val="20"/>
              </w:rPr>
              <w:t xml:space="preserve"> </w:t>
            </w:r>
            <w:r w:rsidRPr="001F0C50">
              <w:rPr>
                <w:rFonts w:ascii="Century Gothic" w:hAnsi="Century Gothic"/>
                <w:color w:val="FF0000"/>
                <w:sz w:val="20"/>
                <w:szCs w:val="20"/>
              </w:rPr>
              <w:t>338</w:t>
            </w:r>
          </w:p>
        </w:tc>
      </w:tr>
      <w:tr w:rsidR="000157AD" w:rsidRPr="001F0C50" w14:paraId="31EEE0FE" w14:textId="77777777" w:rsidTr="001801A2">
        <w:tc>
          <w:tcPr>
            <w:tcW w:w="9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1B1DD" w14:textId="77777777" w:rsidR="000157AD" w:rsidRPr="001F0C50" w:rsidRDefault="000157AD" w:rsidP="009A1EE7">
            <w:pPr>
              <w:pStyle w:val="TableRow"/>
              <w:rPr>
                <w:rFonts w:ascii="Century Gothic" w:hAnsi="Century Gothic"/>
                <w:sz w:val="20"/>
                <w:szCs w:val="20"/>
              </w:rPr>
            </w:pPr>
            <w:r w:rsidRPr="001F0C50">
              <w:rPr>
                <w:rFonts w:ascii="Century Gothic" w:hAnsi="Century Gothic"/>
                <w:sz w:val="20"/>
                <w:szCs w:val="20"/>
              </w:rPr>
              <w:t>Proportion (%) of pupil premium eligible pupils</w:t>
            </w:r>
          </w:p>
        </w:tc>
        <w:tc>
          <w:tcPr>
            <w:tcW w:w="4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127C0" w14:textId="4C8485D5" w:rsidR="000157AD" w:rsidRPr="001F0C50" w:rsidRDefault="000157AD" w:rsidP="009A1EE7">
            <w:pPr>
              <w:pStyle w:val="TableRow"/>
              <w:spacing w:line="360" w:lineRule="auto"/>
              <w:rPr>
                <w:rFonts w:ascii="Century Gothic" w:hAnsi="Century Gothic"/>
                <w:color w:val="FF0000"/>
                <w:sz w:val="20"/>
                <w:szCs w:val="20"/>
              </w:rPr>
            </w:pPr>
            <w:r w:rsidRPr="001F0C50">
              <w:rPr>
                <w:rFonts w:ascii="Century Gothic" w:hAnsi="Century Gothic"/>
                <w:color w:val="FF0000"/>
                <w:sz w:val="20"/>
                <w:szCs w:val="20"/>
              </w:rPr>
              <w:t>27.22%</w:t>
            </w:r>
          </w:p>
        </w:tc>
      </w:tr>
      <w:tr w:rsidR="000157AD" w:rsidRPr="001F0C50" w14:paraId="7C06004D" w14:textId="77777777" w:rsidTr="001801A2">
        <w:tc>
          <w:tcPr>
            <w:tcW w:w="9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A4DDC" w14:textId="77777777" w:rsidR="000157AD" w:rsidRPr="001F0C50" w:rsidRDefault="000157AD" w:rsidP="009A1EE7">
            <w:pPr>
              <w:pStyle w:val="TableRow"/>
              <w:rPr>
                <w:rFonts w:ascii="Century Gothic" w:hAnsi="Century Gothic"/>
                <w:sz w:val="20"/>
                <w:szCs w:val="20"/>
              </w:rPr>
            </w:pPr>
            <w:r w:rsidRPr="001F0C50">
              <w:rPr>
                <w:rFonts w:ascii="Century Gothic" w:hAnsi="Century Gothic"/>
                <w:sz w:val="20"/>
                <w:szCs w:val="20"/>
              </w:rPr>
              <w:t xml:space="preserve">Academic year/years that our current pupil premium strategy plan covers </w:t>
            </w:r>
          </w:p>
        </w:tc>
        <w:tc>
          <w:tcPr>
            <w:tcW w:w="4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9C5BE" w14:textId="77777777" w:rsidR="000157AD" w:rsidRPr="001F0C50" w:rsidRDefault="000157AD" w:rsidP="009A1EE7">
            <w:pPr>
              <w:pStyle w:val="TableRow"/>
              <w:ind w:left="0"/>
              <w:rPr>
                <w:rFonts w:ascii="Century Gothic" w:hAnsi="Century Gothic"/>
                <w:sz w:val="20"/>
                <w:szCs w:val="20"/>
              </w:rPr>
            </w:pPr>
            <w:r w:rsidRPr="001F0C50">
              <w:rPr>
                <w:rFonts w:ascii="Century Gothic" w:hAnsi="Century Gothic"/>
                <w:sz w:val="20"/>
                <w:szCs w:val="20"/>
              </w:rPr>
              <w:t>2 years</w:t>
            </w:r>
          </w:p>
          <w:p w14:paraId="46B3D52D" w14:textId="77777777" w:rsidR="000157AD" w:rsidRPr="001F0C50" w:rsidRDefault="000157AD" w:rsidP="009A1EE7">
            <w:pPr>
              <w:pStyle w:val="TableRow"/>
              <w:ind w:left="0"/>
              <w:rPr>
                <w:rFonts w:ascii="Century Gothic" w:hAnsi="Century Gothic"/>
                <w:sz w:val="20"/>
                <w:szCs w:val="20"/>
              </w:rPr>
            </w:pPr>
            <w:r w:rsidRPr="001F0C50">
              <w:rPr>
                <w:rFonts w:ascii="Century Gothic" w:hAnsi="Century Gothic"/>
                <w:sz w:val="20"/>
                <w:szCs w:val="20"/>
              </w:rPr>
              <w:t>2021-2023</w:t>
            </w:r>
          </w:p>
        </w:tc>
      </w:tr>
      <w:tr w:rsidR="000157AD" w:rsidRPr="001F0C50" w14:paraId="48DD3CAC" w14:textId="77777777" w:rsidTr="001801A2">
        <w:tc>
          <w:tcPr>
            <w:tcW w:w="9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68BD4" w14:textId="77777777" w:rsidR="000157AD" w:rsidRPr="001F0C50" w:rsidRDefault="000157AD" w:rsidP="009A1EE7">
            <w:pPr>
              <w:pStyle w:val="TableRow"/>
              <w:rPr>
                <w:rFonts w:ascii="Century Gothic" w:hAnsi="Century Gothic"/>
                <w:sz w:val="20"/>
                <w:szCs w:val="20"/>
              </w:rPr>
            </w:pPr>
            <w:r w:rsidRPr="001F0C50">
              <w:rPr>
                <w:rFonts w:ascii="Century Gothic" w:hAnsi="Century Gothic"/>
                <w:sz w:val="20"/>
                <w:szCs w:val="20"/>
              </w:rPr>
              <w:t>Date this statement was published</w:t>
            </w:r>
          </w:p>
        </w:tc>
        <w:tc>
          <w:tcPr>
            <w:tcW w:w="4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EEF3F" w14:textId="3A4626C6" w:rsidR="000157AD" w:rsidRPr="001F0C50" w:rsidRDefault="005646E4" w:rsidP="009A1EE7">
            <w:pPr>
              <w:pStyle w:val="TableRow"/>
              <w:ind w:left="0"/>
              <w:rPr>
                <w:rFonts w:ascii="Century Gothic" w:hAnsi="Century Gothic"/>
                <w:sz w:val="20"/>
                <w:szCs w:val="20"/>
              </w:rPr>
            </w:pPr>
            <w:r>
              <w:rPr>
                <w:rFonts w:ascii="Century Gothic" w:hAnsi="Century Gothic"/>
                <w:sz w:val="20"/>
                <w:szCs w:val="20"/>
              </w:rPr>
              <w:t>Nov</w:t>
            </w:r>
            <w:r w:rsidR="00591CE3">
              <w:rPr>
                <w:rFonts w:ascii="Century Gothic" w:hAnsi="Century Gothic"/>
                <w:sz w:val="20"/>
                <w:szCs w:val="20"/>
              </w:rPr>
              <w:t>ember 202</w:t>
            </w:r>
            <w:r w:rsidR="00CC1A34">
              <w:rPr>
                <w:rFonts w:ascii="Century Gothic" w:hAnsi="Century Gothic"/>
                <w:sz w:val="20"/>
                <w:szCs w:val="20"/>
              </w:rPr>
              <w:t>1</w:t>
            </w:r>
          </w:p>
        </w:tc>
      </w:tr>
      <w:tr w:rsidR="000157AD" w:rsidRPr="001F0C50" w14:paraId="2F202B7D" w14:textId="77777777" w:rsidTr="001801A2">
        <w:tc>
          <w:tcPr>
            <w:tcW w:w="9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ADCF2" w14:textId="77777777" w:rsidR="000157AD" w:rsidRPr="001F0C50" w:rsidRDefault="000157AD" w:rsidP="009A1EE7">
            <w:pPr>
              <w:pStyle w:val="TableRow"/>
              <w:rPr>
                <w:rFonts w:ascii="Century Gothic" w:hAnsi="Century Gothic"/>
                <w:sz w:val="20"/>
                <w:szCs w:val="20"/>
              </w:rPr>
            </w:pPr>
            <w:r w:rsidRPr="001F0C50">
              <w:rPr>
                <w:rFonts w:ascii="Century Gothic" w:hAnsi="Century Gothic"/>
                <w:sz w:val="20"/>
                <w:szCs w:val="20"/>
              </w:rPr>
              <w:t>Date on which it will be reviewed</w:t>
            </w:r>
          </w:p>
        </w:tc>
        <w:tc>
          <w:tcPr>
            <w:tcW w:w="4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B198D" w14:textId="0732B1FD" w:rsidR="000157AD" w:rsidRPr="001F0C50" w:rsidRDefault="00DC08D2" w:rsidP="009A1EE7">
            <w:pPr>
              <w:pStyle w:val="TableRow"/>
              <w:ind w:left="0"/>
              <w:rPr>
                <w:rFonts w:ascii="Century Gothic" w:hAnsi="Century Gothic"/>
                <w:sz w:val="20"/>
                <w:szCs w:val="20"/>
              </w:rPr>
            </w:pPr>
            <w:r>
              <w:rPr>
                <w:rFonts w:ascii="Century Gothic" w:hAnsi="Century Gothic"/>
                <w:sz w:val="20"/>
                <w:szCs w:val="20"/>
              </w:rPr>
              <w:t xml:space="preserve">November </w:t>
            </w:r>
            <w:r w:rsidR="00591CE3">
              <w:rPr>
                <w:rFonts w:ascii="Century Gothic" w:hAnsi="Century Gothic"/>
                <w:sz w:val="20"/>
                <w:szCs w:val="20"/>
              </w:rPr>
              <w:t>2023</w:t>
            </w:r>
          </w:p>
        </w:tc>
      </w:tr>
      <w:tr w:rsidR="000157AD" w:rsidRPr="001F0C50" w14:paraId="70EB2004" w14:textId="77777777" w:rsidTr="001801A2">
        <w:tc>
          <w:tcPr>
            <w:tcW w:w="9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1183B" w14:textId="77777777" w:rsidR="000157AD" w:rsidRPr="001F0C50" w:rsidRDefault="000157AD" w:rsidP="009A1EE7">
            <w:pPr>
              <w:pStyle w:val="TableRow"/>
              <w:rPr>
                <w:rFonts w:ascii="Century Gothic" w:hAnsi="Century Gothic"/>
                <w:sz w:val="20"/>
                <w:szCs w:val="20"/>
              </w:rPr>
            </w:pPr>
            <w:r w:rsidRPr="001F0C50">
              <w:rPr>
                <w:rFonts w:ascii="Century Gothic" w:hAnsi="Century Gothic"/>
                <w:sz w:val="20"/>
                <w:szCs w:val="20"/>
              </w:rPr>
              <w:t>Statement authorised by</w:t>
            </w:r>
          </w:p>
        </w:tc>
        <w:tc>
          <w:tcPr>
            <w:tcW w:w="4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B3D49" w14:textId="7A450C5F" w:rsidR="000157AD" w:rsidRPr="001F0C50" w:rsidRDefault="00591CE3" w:rsidP="009A1EE7">
            <w:pPr>
              <w:pStyle w:val="TableRow"/>
              <w:rPr>
                <w:rFonts w:ascii="Century Gothic" w:hAnsi="Century Gothic"/>
                <w:sz w:val="20"/>
                <w:szCs w:val="20"/>
              </w:rPr>
            </w:pPr>
            <w:r>
              <w:rPr>
                <w:rFonts w:ascii="Century Gothic" w:hAnsi="Century Gothic"/>
                <w:sz w:val="20"/>
                <w:szCs w:val="20"/>
              </w:rPr>
              <w:t>Mel Nugent</w:t>
            </w:r>
          </w:p>
        </w:tc>
      </w:tr>
      <w:tr w:rsidR="000157AD" w:rsidRPr="001F0C50" w14:paraId="4E7B4A04" w14:textId="77777777" w:rsidTr="001801A2">
        <w:tc>
          <w:tcPr>
            <w:tcW w:w="9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8237B" w14:textId="77777777" w:rsidR="000157AD" w:rsidRPr="001F0C50" w:rsidRDefault="000157AD" w:rsidP="009A1EE7">
            <w:pPr>
              <w:pStyle w:val="TableRow"/>
              <w:rPr>
                <w:rFonts w:ascii="Century Gothic" w:hAnsi="Century Gothic"/>
                <w:sz w:val="20"/>
                <w:szCs w:val="20"/>
              </w:rPr>
            </w:pPr>
            <w:r w:rsidRPr="001F0C50">
              <w:rPr>
                <w:rFonts w:ascii="Century Gothic" w:hAnsi="Century Gothic"/>
                <w:sz w:val="20"/>
                <w:szCs w:val="20"/>
              </w:rPr>
              <w:t>Pupil premium lead</w:t>
            </w:r>
          </w:p>
        </w:tc>
        <w:tc>
          <w:tcPr>
            <w:tcW w:w="4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5DA10" w14:textId="77777777" w:rsidR="000157AD" w:rsidRPr="001F0C50" w:rsidRDefault="000157AD" w:rsidP="009A1EE7">
            <w:pPr>
              <w:pStyle w:val="TableRow"/>
              <w:rPr>
                <w:rFonts w:ascii="Century Gothic" w:hAnsi="Century Gothic"/>
                <w:sz w:val="20"/>
                <w:szCs w:val="20"/>
              </w:rPr>
            </w:pPr>
            <w:r w:rsidRPr="001F0C50">
              <w:rPr>
                <w:rFonts w:ascii="Century Gothic" w:hAnsi="Century Gothic"/>
                <w:sz w:val="20"/>
                <w:szCs w:val="20"/>
              </w:rPr>
              <w:t>Saeeda Wilson-Andoh</w:t>
            </w:r>
          </w:p>
        </w:tc>
      </w:tr>
      <w:tr w:rsidR="000157AD" w:rsidRPr="001F0C50" w14:paraId="7F543098" w14:textId="77777777" w:rsidTr="001801A2">
        <w:tc>
          <w:tcPr>
            <w:tcW w:w="9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349C0" w14:textId="77777777" w:rsidR="000157AD" w:rsidRPr="001F0C50" w:rsidRDefault="000157AD" w:rsidP="009A1EE7">
            <w:pPr>
              <w:pStyle w:val="TableRow"/>
              <w:rPr>
                <w:rFonts w:ascii="Century Gothic" w:hAnsi="Century Gothic"/>
                <w:sz w:val="20"/>
                <w:szCs w:val="20"/>
              </w:rPr>
            </w:pPr>
            <w:r w:rsidRPr="001F0C50">
              <w:rPr>
                <w:rFonts w:ascii="Century Gothic" w:hAnsi="Century Gothic"/>
                <w:sz w:val="20"/>
                <w:szCs w:val="20"/>
              </w:rPr>
              <w:t>Governor / Trustee lead</w:t>
            </w:r>
          </w:p>
        </w:tc>
        <w:tc>
          <w:tcPr>
            <w:tcW w:w="4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143D6" w14:textId="448E1564" w:rsidR="000157AD" w:rsidRPr="001F0C50" w:rsidRDefault="00591CE3" w:rsidP="00591CE3">
            <w:pPr>
              <w:pStyle w:val="TableRow"/>
              <w:ind w:left="0"/>
              <w:rPr>
                <w:rFonts w:ascii="Century Gothic" w:hAnsi="Century Gothic"/>
                <w:sz w:val="20"/>
                <w:szCs w:val="20"/>
              </w:rPr>
            </w:pPr>
            <w:r>
              <w:rPr>
                <w:rFonts w:ascii="Century Gothic" w:hAnsi="Century Gothic"/>
                <w:sz w:val="20"/>
                <w:szCs w:val="20"/>
              </w:rPr>
              <w:t>Mike Morris</w:t>
            </w:r>
          </w:p>
        </w:tc>
      </w:tr>
    </w:tbl>
    <w:bookmarkEnd w:id="2"/>
    <w:bookmarkEnd w:id="3"/>
    <w:bookmarkEnd w:id="4"/>
    <w:p w14:paraId="5BD93ED6" w14:textId="2975E86C" w:rsidR="000157AD" w:rsidRPr="001F0C50" w:rsidRDefault="000157AD" w:rsidP="000157AD">
      <w:pPr>
        <w:spacing w:before="480" w:line="240" w:lineRule="auto"/>
        <w:rPr>
          <w:rFonts w:ascii="Century Gothic" w:hAnsi="Century Gothic"/>
          <w:b/>
          <w:color w:val="323E4F" w:themeColor="text2" w:themeShade="BF"/>
          <w:sz w:val="32"/>
          <w:szCs w:val="32"/>
        </w:rPr>
      </w:pPr>
      <w:r w:rsidRPr="001F0C50">
        <w:rPr>
          <w:rFonts w:ascii="Century Gothic" w:hAnsi="Century Gothic"/>
          <w:b/>
          <w:color w:val="323E4F" w:themeColor="text2" w:themeShade="BF"/>
          <w:sz w:val="32"/>
          <w:szCs w:val="32"/>
        </w:rPr>
        <w:t>Funding overview</w:t>
      </w:r>
      <w:r w:rsidR="00F65BCE">
        <w:rPr>
          <w:rFonts w:ascii="Century Gothic" w:hAnsi="Century Gothic"/>
          <w:b/>
          <w:color w:val="323E4F" w:themeColor="text2" w:themeShade="BF"/>
          <w:sz w:val="32"/>
          <w:szCs w:val="32"/>
        </w:rPr>
        <w:t xml:space="preserve"> </w:t>
      </w:r>
    </w:p>
    <w:tbl>
      <w:tblPr>
        <w:tblW w:w="11946" w:type="dxa"/>
        <w:tblCellMar>
          <w:left w:w="10" w:type="dxa"/>
          <w:right w:w="10" w:type="dxa"/>
        </w:tblCellMar>
        <w:tblLook w:val="04A0" w:firstRow="1" w:lastRow="0" w:firstColumn="1" w:lastColumn="0" w:noHBand="0" w:noVBand="1"/>
      </w:tblPr>
      <w:tblGrid>
        <w:gridCol w:w="8206"/>
        <w:gridCol w:w="3740"/>
      </w:tblGrid>
      <w:tr w:rsidR="000157AD" w:rsidRPr="001F0C50" w14:paraId="35CB8891" w14:textId="77777777" w:rsidTr="00D52048">
        <w:trPr>
          <w:trHeight w:val="454"/>
        </w:trPr>
        <w:tc>
          <w:tcPr>
            <w:tcW w:w="820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384C8F41" w14:textId="77777777" w:rsidR="000157AD" w:rsidRPr="001F0C50" w:rsidRDefault="000157AD" w:rsidP="009A1EE7">
            <w:pPr>
              <w:pStyle w:val="TableRow"/>
              <w:rPr>
                <w:rFonts w:ascii="Century Gothic" w:hAnsi="Century Gothic"/>
              </w:rPr>
            </w:pPr>
            <w:r w:rsidRPr="001F0C50">
              <w:rPr>
                <w:rFonts w:ascii="Century Gothic" w:hAnsi="Century Gothic"/>
                <w:b/>
              </w:rPr>
              <w:t>Detail</w:t>
            </w:r>
          </w:p>
        </w:tc>
        <w:tc>
          <w:tcPr>
            <w:tcW w:w="37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C207F96" w14:textId="77777777" w:rsidR="000157AD" w:rsidRPr="001F0C50" w:rsidRDefault="000157AD" w:rsidP="009A1EE7">
            <w:pPr>
              <w:pStyle w:val="TableRow"/>
              <w:rPr>
                <w:rFonts w:ascii="Century Gothic" w:hAnsi="Century Gothic"/>
              </w:rPr>
            </w:pPr>
            <w:r w:rsidRPr="001F0C50">
              <w:rPr>
                <w:rFonts w:ascii="Century Gothic" w:hAnsi="Century Gothic"/>
                <w:b/>
              </w:rPr>
              <w:t>Amount</w:t>
            </w:r>
          </w:p>
        </w:tc>
      </w:tr>
      <w:tr w:rsidR="000157AD" w:rsidRPr="001F0C50" w14:paraId="6D61BD29" w14:textId="77777777" w:rsidTr="00D52048">
        <w:trPr>
          <w:trHeight w:val="454"/>
        </w:trPr>
        <w:tc>
          <w:tcPr>
            <w:tcW w:w="8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42EBE1" w14:textId="77777777" w:rsidR="000157AD" w:rsidRPr="001F0C50" w:rsidRDefault="000157AD" w:rsidP="009A1EE7">
            <w:pPr>
              <w:pStyle w:val="TableRow"/>
              <w:rPr>
                <w:rFonts w:ascii="Century Gothic" w:hAnsi="Century Gothic"/>
              </w:rPr>
            </w:pPr>
            <w:r w:rsidRPr="001F0C50">
              <w:rPr>
                <w:rFonts w:ascii="Century Gothic" w:hAnsi="Century Gothic"/>
              </w:rPr>
              <w:t>Pupil premium funding allocation this academic year</w:t>
            </w:r>
          </w:p>
          <w:p w14:paraId="0E600257" w14:textId="77777777" w:rsidR="000157AD" w:rsidRPr="001F0C50" w:rsidRDefault="000157AD" w:rsidP="009A1EE7">
            <w:pPr>
              <w:pStyle w:val="TableRow"/>
              <w:rPr>
                <w:rFonts w:ascii="Century Gothic" w:hAnsi="Century Gothic"/>
                <w:color w:val="0070C0"/>
              </w:rPr>
            </w:pPr>
            <w:r w:rsidRPr="001F0C50">
              <w:rPr>
                <w:rFonts w:ascii="Century Gothic" w:hAnsi="Century Gothic"/>
                <w:color w:val="0070C0"/>
              </w:rPr>
              <w:t>We received £17,480 in July.</w:t>
            </w:r>
          </w:p>
        </w:tc>
        <w:tc>
          <w:tcPr>
            <w:tcW w:w="3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670CA" w14:textId="77777777" w:rsidR="000157AD" w:rsidRPr="001F0C50" w:rsidRDefault="000157AD" w:rsidP="009A1EE7">
            <w:pPr>
              <w:pStyle w:val="TableRow"/>
              <w:rPr>
                <w:rFonts w:ascii="Century Gothic" w:hAnsi="Century Gothic"/>
              </w:rPr>
            </w:pPr>
            <w:r w:rsidRPr="001F0C50">
              <w:rPr>
                <w:rFonts w:ascii="Century Gothic" w:hAnsi="Century Gothic"/>
              </w:rPr>
              <w:t>£69,940</w:t>
            </w:r>
          </w:p>
        </w:tc>
      </w:tr>
      <w:tr w:rsidR="000157AD" w:rsidRPr="001F0C50" w14:paraId="540A1532" w14:textId="77777777" w:rsidTr="00D52048">
        <w:trPr>
          <w:trHeight w:val="454"/>
        </w:trPr>
        <w:tc>
          <w:tcPr>
            <w:tcW w:w="8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A2CE8C" w14:textId="77777777" w:rsidR="000157AD" w:rsidRPr="001F0C50" w:rsidRDefault="000157AD" w:rsidP="009A1EE7">
            <w:pPr>
              <w:pStyle w:val="TableRow"/>
              <w:rPr>
                <w:rFonts w:ascii="Century Gothic" w:hAnsi="Century Gothic"/>
              </w:rPr>
            </w:pPr>
            <w:r w:rsidRPr="001F0C50">
              <w:rPr>
                <w:rFonts w:ascii="Century Gothic" w:hAnsi="Century Gothic"/>
              </w:rPr>
              <w:t>Recovery premium funding allocation this academic year</w:t>
            </w:r>
          </w:p>
          <w:p w14:paraId="55DAA60D" w14:textId="77777777" w:rsidR="000157AD" w:rsidRPr="001F0C50" w:rsidRDefault="000157AD" w:rsidP="009A1EE7">
            <w:pPr>
              <w:pStyle w:val="TableRow"/>
              <w:rPr>
                <w:rFonts w:ascii="Century Gothic" w:hAnsi="Century Gothic"/>
                <w:i/>
                <w:color w:val="0070C0"/>
                <w:sz w:val="20"/>
                <w:szCs w:val="20"/>
              </w:rPr>
            </w:pPr>
            <w:r w:rsidRPr="001F0C50">
              <w:rPr>
                <w:rFonts w:ascii="Century Gothic" w:hAnsi="Century Gothic"/>
                <w:i/>
                <w:color w:val="0070C0"/>
                <w:sz w:val="20"/>
                <w:szCs w:val="20"/>
              </w:rPr>
              <w:t xml:space="preserve">Figure shown is the calculation based on the October’20 census- 52 Ever6FSM  x £145 </w:t>
            </w:r>
          </w:p>
        </w:tc>
        <w:tc>
          <w:tcPr>
            <w:tcW w:w="3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12EB8" w14:textId="77777777" w:rsidR="000157AD" w:rsidRPr="001F0C50" w:rsidRDefault="000157AD" w:rsidP="009A1EE7">
            <w:pPr>
              <w:pStyle w:val="TableRow"/>
              <w:rPr>
                <w:rFonts w:ascii="Century Gothic" w:hAnsi="Century Gothic"/>
              </w:rPr>
            </w:pPr>
            <w:r w:rsidRPr="001F0C50">
              <w:rPr>
                <w:rFonts w:ascii="Century Gothic" w:hAnsi="Century Gothic"/>
              </w:rPr>
              <w:t>£ 7,540</w:t>
            </w:r>
          </w:p>
        </w:tc>
      </w:tr>
      <w:tr w:rsidR="000157AD" w:rsidRPr="001F0C50" w14:paraId="5E0D3C85" w14:textId="77777777" w:rsidTr="00D52048">
        <w:trPr>
          <w:trHeight w:val="454"/>
        </w:trPr>
        <w:tc>
          <w:tcPr>
            <w:tcW w:w="8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DBFC87" w14:textId="77777777" w:rsidR="000157AD" w:rsidRPr="001F0C50" w:rsidRDefault="000157AD" w:rsidP="009A1EE7">
            <w:pPr>
              <w:pStyle w:val="TableRow"/>
              <w:rPr>
                <w:rFonts w:ascii="Century Gothic" w:hAnsi="Century Gothic"/>
              </w:rPr>
            </w:pPr>
            <w:r w:rsidRPr="001F0C50">
              <w:rPr>
                <w:rFonts w:ascii="Century Gothic" w:hAnsi="Century Gothic"/>
              </w:rPr>
              <w:t>Pupil premium funding carried forward from previous years (enter £0 if not applicable)</w:t>
            </w:r>
          </w:p>
        </w:tc>
        <w:tc>
          <w:tcPr>
            <w:tcW w:w="3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386F6" w14:textId="77777777" w:rsidR="000157AD" w:rsidRPr="001F0C50" w:rsidRDefault="000157AD" w:rsidP="009A1EE7">
            <w:pPr>
              <w:pStyle w:val="TableRow"/>
              <w:rPr>
                <w:rFonts w:ascii="Century Gothic" w:hAnsi="Century Gothic"/>
              </w:rPr>
            </w:pPr>
            <w:r w:rsidRPr="001F0C50">
              <w:rPr>
                <w:rFonts w:ascii="Century Gothic" w:hAnsi="Century Gothic"/>
              </w:rPr>
              <w:t>£ 0</w:t>
            </w:r>
          </w:p>
        </w:tc>
      </w:tr>
      <w:tr w:rsidR="000157AD" w:rsidRPr="001F0C50" w14:paraId="0B527F89" w14:textId="77777777" w:rsidTr="00D52048">
        <w:trPr>
          <w:trHeight w:val="473"/>
        </w:trPr>
        <w:tc>
          <w:tcPr>
            <w:tcW w:w="8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79A26" w14:textId="77777777" w:rsidR="000157AD" w:rsidRPr="001F0C50" w:rsidRDefault="000157AD" w:rsidP="009A1EE7">
            <w:pPr>
              <w:pStyle w:val="TableRow"/>
              <w:rPr>
                <w:rFonts w:ascii="Century Gothic" w:hAnsi="Century Gothic"/>
                <w:b/>
                <w:color w:val="0070C0"/>
              </w:rPr>
            </w:pPr>
            <w:r w:rsidRPr="001F0C50">
              <w:rPr>
                <w:rFonts w:ascii="Century Gothic" w:hAnsi="Century Gothic"/>
                <w:b/>
                <w:color w:val="0070C0"/>
              </w:rPr>
              <w:t>Total budget for this academic year (projected)</w:t>
            </w:r>
          </w:p>
        </w:tc>
        <w:tc>
          <w:tcPr>
            <w:tcW w:w="3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189DC" w14:textId="77777777" w:rsidR="000157AD" w:rsidRPr="001F0C50" w:rsidRDefault="000157AD" w:rsidP="009A1EE7">
            <w:pPr>
              <w:pStyle w:val="TableRow"/>
              <w:rPr>
                <w:rFonts w:ascii="Century Gothic" w:hAnsi="Century Gothic"/>
                <w:color w:val="FF0000"/>
              </w:rPr>
            </w:pPr>
            <w:r w:rsidRPr="001F0C50">
              <w:rPr>
                <w:rFonts w:ascii="Century Gothic" w:hAnsi="Century Gothic"/>
                <w:color w:val="auto"/>
              </w:rPr>
              <w:t>£ 77,480</w:t>
            </w:r>
          </w:p>
        </w:tc>
      </w:tr>
    </w:tbl>
    <w:p w14:paraId="76F3709A" w14:textId="77777777" w:rsidR="00724B5F" w:rsidRPr="001F0C50" w:rsidRDefault="00724B5F">
      <w:pPr>
        <w:rPr>
          <w:rFonts w:ascii="Century Gothic" w:hAnsi="Century Gothic"/>
        </w:rPr>
      </w:pPr>
    </w:p>
    <w:p w14:paraId="7433A8DF" w14:textId="77777777" w:rsidR="00C872F9" w:rsidRPr="001F0C50" w:rsidRDefault="00C872F9">
      <w:pPr>
        <w:rPr>
          <w:rFonts w:ascii="Century Gothic" w:hAnsi="Century Gothic"/>
          <w:sz w:val="22"/>
          <w:szCs w:val="22"/>
        </w:rPr>
      </w:pPr>
    </w:p>
    <w:tbl>
      <w:tblPr>
        <w:tblStyle w:val="TableGrid"/>
        <w:tblW w:w="0" w:type="auto"/>
        <w:tblLook w:val="04A0" w:firstRow="1" w:lastRow="0" w:firstColumn="1" w:lastColumn="0" w:noHBand="0" w:noVBand="1"/>
      </w:tblPr>
      <w:tblGrid>
        <w:gridCol w:w="2348"/>
        <w:gridCol w:w="1758"/>
        <w:gridCol w:w="1559"/>
        <w:gridCol w:w="8283"/>
      </w:tblGrid>
      <w:tr w:rsidR="00C65BEA" w:rsidRPr="001F0C50" w14:paraId="73F4E3B3" w14:textId="77777777" w:rsidTr="00FC35A1">
        <w:tc>
          <w:tcPr>
            <w:tcW w:w="2348" w:type="dxa"/>
          </w:tcPr>
          <w:p w14:paraId="7CE2669F" w14:textId="77777777" w:rsidR="004D3F36" w:rsidRPr="001F0C50" w:rsidRDefault="004D3F36">
            <w:pPr>
              <w:rPr>
                <w:rFonts w:ascii="Century Gothic" w:hAnsi="Century Gothic"/>
                <w:b/>
                <w:sz w:val="22"/>
                <w:szCs w:val="22"/>
              </w:rPr>
            </w:pPr>
            <w:r w:rsidRPr="001F0C50">
              <w:rPr>
                <w:rFonts w:ascii="Century Gothic" w:hAnsi="Century Gothic"/>
                <w:b/>
                <w:sz w:val="22"/>
                <w:szCs w:val="22"/>
              </w:rPr>
              <w:t>Targeted spend</w:t>
            </w:r>
          </w:p>
        </w:tc>
        <w:tc>
          <w:tcPr>
            <w:tcW w:w="1758" w:type="dxa"/>
          </w:tcPr>
          <w:p w14:paraId="1487EC75" w14:textId="77777777" w:rsidR="004D3F36" w:rsidRPr="001F0C50" w:rsidRDefault="004D3F36">
            <w:pPr>
              <w:rPr>
                <w:rFonts w:ascii="Century Gothic" w:hAnsi="Century Gothic"/>
                <w:b/>
                <w:sz w:val="22"/>
                <w:szCs w:val="22"/>
              </w:rPr>
            </w:pPr>
            <w:r w:rsidRPr="001F0C50">
              <w:rPr>
                <w:rFonts w:ascii="Century Gothic" w:hAnsi="Century Gothic"/>
                <w:b/>
                <w:sz w:val="22"/>
                <w:szCs w:val="22"/>
              </w:rPr>
              <w:t>Budgeted cost</w:t>
            </w:r>
          </w:p>
        </w:tc>
        <w:tc>
          <w:tcPr>
            <w:tcW w:w="1559" w:type="dxa"/>
          </w:tcPr>
          <w:p w14:paraId="3D87005F" w14:textId="77777777" w:rsidR="004D3F36" w:rsidRPr="001F0C50" w:rsidRDefault="004D3F36">
            <w:pPr>
              <w:rPr>
                <w:rFonts w:ascii="Century Gothic" w:hAnsi="Century Gothic"/>
                <w:b/>
                <w:sz w:val="22"/>
                <w:szCs w:val="22"/>
              </w:rPr>
            </w:pPr>
            <w:r w:rsidRPr="001F0C50">
              <w:rPr>
                <w:rFonts w:ascii="Century Gothic" w:hAnsi="Century Gothic"/>
                <w:b/>
                <w:sz w:val="22"/>
                <w:szCs w:val="22"/>
              </w:rPr>
              <w:t>Spend to date</w:t>
            </w:r>
          </w:p>
        </w:tc>
        <w:tc>
          <w:tcPr>
            <w:tcW w:w="8283" w:type="dxa"/>
          </w:tcPr>
          <w:p w14:paraId="7F261B5E" w14:textId="77777777" w:rsidR="004D3F36" w:rsidRPr="001F0C50" w:rsidRDefault="004D3F36">
            <w:pPr>
              <w:rPr>
                <w:rFonts w:ascii="Century Gothic" w:hAnsi="Century Gothic"/>
                <w:b/>
                <w:sz w:val="22"/>
                <w:szCs w:val="22"/>
              </w:rPr>
            </w:pPr>
            <w:r w:rsidRPr="001F0C50">
              <w:rPr>
                <w:rFonts w:ascii="Century Gothic" w:hAnsi="Century Gothic"/>
                <w:b/>
                <w:sz w:val="22"/>
                <w:szCs w:val="22"/>
              </w:rPr>
              <w:t>Impact of spending to date</w:t>
            </w:r>
          </w:p>
        </w:tc>
      </w:tr>
      <w:tr w:rsidR="00C65BEA" w:rsidRPr="001F0C50" w14:paraId="1DD1C8F5" w14:textId="77777777" w:rsidTr="00FC35A1">
        <w:tc>
          <w:tcPr>
            <w:tcW w:w="2348" w:type="dxa"/>
          </w:tcPr>
          <w:p w14:paraId="14D0424A" w14:textId="77777777" w:rsidR="004D3F36" w:rsidRPr="001F0C50" w:rsidRDefault="000D7298">
            <w:pPr>
              <w:rPr>
                <w:rFonts w:ascii="Century Gothic" w:hAnsi="Century Gothic"/>
                <w:sz w:val="22"/>
                <w:szCs w:val="22"/>
              </w:rPr>
            </w:pPr>
            <w:r w:rsidRPr="001F0C50">
              <w:rPr>
                <w:rFonts w:ascii="Century Gothic" w:hAnsi="Century Gothic"/>
                <w:sz w:val="22"/>
                <w:szCs w:val="22"/>
              </w:rPr>
              <w:t>Teaching</w:t>
            </w:r>
            <w:r w:rsidR="007A4B15" w:rsidRPr="001F0C50">
              <w:rPr>
                <w:rFonts w:ascii="Century Gothic" w:hAnsi="Century Gothic"/>
                <w:sz w:val="22"/>
                <w:szCs w:val="22"/>
              </w:rPr>
              <w:t>: CPD</w:t>
            </w:r>
          </w:p>
        </w:tc>
        <w:tc>
          <w:tcPr>
            <w:tcW w:w="1758" w:type="dxa"/>
          </w:tcPr>
          <w:p w14:paraId="148BD8E4" w14:textId="77777777" w:rsidR="004D3F36" w:rsidRPr="001F0C50" w:rsidRDefault="007A4B15">
            <w:pPr>
              <w:rPr>
                <w:rFonts w:ascii="Century Gothic" w:hAnsi="Century Gothic"/>
                <w:sz w:val="22"/>
                <w:szCs w:val="22"/>
              </w:rPr>
            </w:pPr>
            <w:r w:rsidRPr="001F0C50">
              <w:rPr>
                <w:rFonts w:ascii="Century Gothic" w:hAnsi="Century Gothic"/>
                <w:sz w:val="22"/>
                <w:szCs w:val="22"/>
              </w:rPr>
              <w:t>£4,000</w:t>
            </w:r>
          </w:p>
        </w:tc>
        <w:tc>
          <w:tcPr>
            <w:tcW w:w="1559" w:type="dxa"/>
          </w:tcPr>
          <w:p w14:paraId="540C6BA8" w14:textId="0BFFB0E1" w:rsidR="004D3F36" w:rsidRPr="001F0C50" w:rsidRDefault="00905E97">
            <w:pPr>
              <w:rPr>
                <w:rFonts w:ascii="Century Gothic" w:hAnsi="Century Gothic"/>
                <w:sz w:val="22"/>
                <w:szCs w:val="22"/>
              </w:rPr>
            </w:pPr>
            <w:r w:rsidRPr="001F0C50">
              <w:rPr>
                <w:rFonts w:ascii="Century Gothic" w:hAnsi="Century Gothic"/>
                <w:sz w:val="22"/>
                <w:szCs w:val="22"/>
              </w:rPr>
              <w:t>£1,525</w:t>
            </w:r>
            <w:r w:rsidR="00CA0CA8">
              <w:rPr>
                <w:rFonts w:ascii="Century Gothic" w:hAnsi="Century Gothic"/>
                <w:sz w:val="22"/>
                <w:szCs w:val="22"/>
              </w:rPr>
              <w:t xml:space="preserve"> </w:t>
            </w:r>
          </w:p>
        </w:tc>
        <w:tc>
          <w:tcPr>
            <w:tcW w:w="8283" w:type="dxa"/>
          </w:tcPr>
          <w:p w14:paraId="17A1DAC9" w14:textId="77777777" w:rsidR="004D3F36" w:rsidRPr="00882FCB" w:rsidRDefault="00024ECC" w:rsidP="00354FE3">
            <w:pPr>
              <w:rPr>
                <w:rFonts w:ascii="Century Gothic" w:hAnsi="Century Gothic"/>
                <w:sz w:val="20"/>
                <w:szCs w:val="20"/>
              </w:rPr>
            </w:pPr>
            <w:r w:rsidRPr="00882FCB">
              <w:rPr>
                <w:rFonts w:ascii="Century Gothic" w:hAnsi="Century Gothic"/>
                <w:sz w:val="20"/>
                <w:szCs w:val="20"/>
              </w:rPr>
              <w:t xml:space="preserve">33% of our </w:t>
            </w:r>
            <w:r w:rsidR="00905E97" w:rsidRPr="00882FCB">
              <w:rPr>
                <w:rFonts w:ascii="Century Gothic" w:hAnsi="Century Gothic"/>
                <w:sz w:val="20"/>
                <w:szCs w:val="20"/>
              </w:rPr>
              <w:t xml:space="preserve">PP children are also on the SEN register with very low starting points. </w:t>
            </w:r>
            <w:r w:rsidR="00354FE3" w:rsidRPr="00882FCB">
              <w:rPr>
                <w:rFonts w:ascii="Century Gothic" w:hAnsi="Century Gothic"/>
                <w:sz w:val="20"/>
                <w:szCs w:val="20"/>
              </w:rPr>
              <w:t>Part of this</w:t>
            </w:r>
            <w:r w:rsidR="00905E97" w:rsidRPr="00882FCB">
              <w:rPr>
                <w:rFonts w:ascii="Century Gothic" w:hAnsi="Century Gothic"/>
                <w:sz w:val="20"/>
                <w:szCs w:val="20"/>
              </w:rPr>
              <w:t xml:space="preserve"> budget has supported us to pay towards the SENCO’s SEN qualification</w:t>
            </w:r>
            <w:r w:rsidR="00354FE3" w:rsidRPr="00882FCB">
              <w:rPr>
                <w:rFonts w:ascii="Century Gothic" w:hAnsi="Century Gothic"/>
                <w:sz w:val="20"/>
                <w:szCs w:val="20"/>
              </w:rPr>
              <w:t xml:space="preserve">, </w:t>
            </w:r>
            <w:r w:rsidRPr="00882FCB">
              <w:rPr>
                <w:rFonts w:ascii="Century Gothic" w:hAnsi="Century Gothic"/>
                <w:sz w:val="20"/>
                <w:szCs w:val="20"/>
              </w:rPr>
              <w:t xml:space="preserve">which is </w:t>
            </w:r>
            <w:r w:rsidR="00354FE3" w:rsidRPr="00882FCB">
              <w:rPr>
                <w:rFonts w:ascii="Century Gothic" w:hAnsi="Century Gothic"/>
                <w:sz w:val="20"/>
                <w:szCs w:val="20"/>
              </w:rPr>
              <w:t>aimed at equipping us with practical tools and knowledge we need to increase the participation of our learners with SEND needs</w:t>
            </w:r>
            <w:r w:rsidR="00905E97" w:rsidRPr="00882FCB">
              <w:rPr>
                <w:rFonts w:ascii="Century Gothic" w:hAnsi="Century Gothic"/>
                <w:sz w:val="20"/>
                <w:szCs w:val="20"/>
              </w:rPr>
              <w:t>. It has also supported</w:t>
            </w:r>
            <w:r w:rsidRPr="00882FCB">
              <w:rPr>
                <w:rFonts w:ascii="Century Gothic" w:hAnsi="Century Gothic"/>
                <w:sz w:val="20"/>
                <w:szCs w:val="20"/>
              </w:rPr>
              <w:t xml:space="preserve"> the purchase of</w:t>
            </w:r>
            <w:r w:rsidR="00905E97" w:rsidRPr="00882FCB">
              <w:rPr>
                <w:rFonts w:ascii="Century Gothic" w:hAnsi="Century Gothic"/>
                <w:sz w:val="20"/>
                <w:szCs w:val="20"/>
              </w:rPr>
              <w:t xml:space="preserve"> Power Maths textbooks to support small groups of children who are working on different class books</w:t>
            </w:r>
            <w:r w:rsidRPr="00882FCB">
              <w:rPr>
                <w:rFonts w:ascii="Century Gothic" w:hAnsi="Century Gothic"/>
                <w:sz w:val="20"/>
                <w:szCs w:val="20"/>
              </w:rPr>
              <w:t xml:space="preserve">. </w:t>
            </w:r>
          </w:p>
          <w:p w14:paraId="1E18FAFF" w14:textId="37F15196" w:rsidR="008C164D" w:rsidRDefault="00057A60" w:rsidP="00354FE3">
            <w:pPr>
              <w:rPr>
                <w:rFonts w:ascii="Century Gothic" w:hAnsi="Century Gothic"/>
                <w:sz w:val="20"/>
                <w:szCs w:val="20"/>
              </w:rPr>
            </w:pPr>
            <w:r w:rsidRPr="00882FCB">
              <w:rPr>
                <w:rFonts w:ascii="Century Gothic" w:hAnsi="Century Gothic"/>
                <w:sz w:val="20"/>
                <w:szCs w:val="20"/>
              </w:rPr>
              <w:t>Number Sense in KS1- improved number recogni</w:t>
            </w:r>
            <w:r w:rsidR="002F32DB" w:rsidRPr="00882FCB">
              <w:rPr>
                <w:rFonts w:ascii="Century Gothic" w:hAnsi="Century Gothic"/>
                <w:sz w:val="20"/>
                <w:szCs w:val="20"/>
              </w:rPr>
              <w:t>tion for KS1 children and improved</w:t>
            </w:r>
            <w:r w:rsidR="00882FCB">
              <w:rPr>
                <w:rFonts w:ascii="Century Gothic" w:hAnsi="Century Gothic"/>
                <w:sz w:val="20"/>
                <w:szCs w:val="20"/>
              </w:rPr>
              <w:t xml:space="preserve"> teacher</w:t>
            </w:r>
            <w:r w:rsidR="002F32DB" w:rsidRPr="00882FCB">
              <w:rPr>
                <w:rFonts w:ascii="Century Gothic" w:hAnsi="Century Gothic"/>
                <w:sz w:val="20"/>
                <w:szCs w:val="20"/>
              </w:rPr>
              <w:t xml:space="preserve"> subject knowledge in</w:t>
            </w:r>
            <w:r w:rsidR="00882FCB">
              <w:rPr>
                <w:rFonts w:ascii="Century Gothic" w:hAnsi="Century Gothic"/>
                <w:sz w:val="20"/>
                <w:szCs w:val="20"/>
              </w:rPr>
              <w:t xml:space="preserve"> teaching for</w:t>
            </w:r>
            <w:r w:rsidR="002F32DB" w:rsidRPr="00882FCB">
              <w:rPr>
                <w:rFonts w:ascii="Century Gothic" w:hAnsi="Century Gothic"/>
                <w:sz w:val="20"/>
                <w:szCs w:val="20"/>
              </w:rPr>
              <w:t xml:space="preserve"> Maths</w:t>
            </w:r>
            <w:r w:rsidR="00882FCB">
              <w:rPr>
                <w:rFonts w:ascii="Century Gothic" w:hAnsi="Century Gothic"/>
                <w:sz w:val="20"/>
                <w:szCs w:val="20"/>
              </w:rPr>
              <w:t xml:space="preserve"> mastery. </w:t>
            </w:r>
          </w:p>
          <w:p w14:paraId="2F205297" w14:textId="0AE96330" w:rsidR="00882FCB" w:rsidRDefault="00B12B84" w:rsidP="00354FE3">
            <w:pPr>
              <w:rPr>
                <w:rFonts w:ascii="Century Gothic" w:hAnsi="Century Gothic"/>
                <w:sz w:val="20"/>
                <w:szCs w:val="20"/>
              </w:rPr>
            </w:pPr>
            <w:r>
              <w:rPr>
                <w:rFonts w:ascii="Century Gothic" w:hAnsi="Century Gothic"/>
                <w:sz w:val="20"/>
                <w:szCs w:val="20"/>
              </w:rPr>
              <w:t>Enigma Maths Mastery</w:t>
            </w:r>
            <w:r w:rsidR="00B80B81">
              <w:rPr>
                <w:rFonts w:ascii="Century Gothic" w:hAnsi="Century Gothic"/>
                <w:sz w:val="20"/>
                <w:szCs w:val="20"/>
              </w:rPr>
              <w:t xml:space="preserve">- </w:t>
            </w:r>
            <w:r w:rsidR="00AF4F0B">
              <w:rPr>
                <w:rFonts w:ascii="Century Gothic" w:hAnsi="Century Gothic"/>
                <w:sz w:val="20"/>
                <w:szCs w:val="20"/>
              </w:rPr>
              <w:t xml:space="preserve">improved </w:t>
            </w:r>
            <w:r w:rsidR="00CB24BC">
              <w:rPr>
                <w:rFonts w:ascii="Century Gothic" w:hAnsi="Century Gothic"/>
                <w:sz w:val="20"/>
                <w:szCs w:val="20"/>
              </w:rPr>
              <w:t>pedagogical knowledge of teac</w:t>
            </w:r>
            <w:r w:rsidR="00C37CCA">
              <w:rPr>
                <w:rFonts w:ascii="Century Gothic" w:hAnsi="Century Gothic"/>
                <w:sz w:val="20"/>
                <w:szCs w:val="20"/>
              </w:rPr>
              <w:t>hing for mastery in KS2</w:t>
            </w:r>
            <w:r w:rsidR="00421F82">
              <w:rPr>
                <w:rFonts w:ascii="Century Gothic" w:hAnsi="Century Gothic"/>
                <w:sz w:val="20"/>
                <w:szCs w:val="20"/>
              </w:rPr>
              <w:t>. Maths observations demonstrates</w:t>
            </w:r>
            <w:r w:rsidR="002C3AB9">
              <w:rPr>
                <w:rFonts w:ascii="Century Gothic" w:hAnsi="Century Gothic"/>
                <w:sz w:val="20"/>
                <w:szCs w:val="20"/>
              </w:rPr>
              <w:t xml:space="preserve"> st</w:t>
            </w:r>
            <w:r w:rsidR="00005494">
              <w:rPr>
                <w:rFonts w:ascii="Century Gothic" w:hAnsi="Century Gothic"/>
                <w:sz w:val="20"/>
                <w:szCs w:val="20"/>
              </w:rPr>
              <w:t>rong application of</w:t>
            </w:r>
            <w:r w:rsidR="00421F82">
              <w:rPr>
                <w:rFonts w:ascii="Century Gothic" w:hAnsi="Century Gothic"/>
                <w:sz w:val="20"/>
                <w:szCs w:val="20"/>
              </w:rPr>
              <w:t xml:space="preserve"> teaching</w:t>
            </w:r>
            <w:r w:rsidR="00005494">
              <w:rPr>
                <w:rFonts w:ascii="Century Gothic" w:hAnsi="Century Gothic"/>
                <w:sz w:val="20"/>
                <w:szCs w:val="20"/>
              </w:rPr>
              <w:t xml:space="preserve"> for </w:t>
            </w:r>
            <w:r w:rsidR="00421F82">
              <w:rPr>
                <w:rFonts w:ascii="Century Gothic" w:hAnsi="Century Gothic"/>
                <w:sz w:val="20"/>
                <w:szCs w:val="20"/>
              </w:rPr>
              <w:t>master</w:t>
            </w:r>
            <w:r w:rsidR="00005494">
              <w:rPr>
                <w:rFonts w:ascii="Century Gothic" w:hAnsi="Century Gothic"/>
                <w:sz w:val="20"/>
                <w:szCs w:val="20"/>
              </w:rPr>
              <w:t>y</w:t>
            </w:r>
            <w:r w:rsidR="007739ED">
              <w:rPr>
                <w:rFonts w:ascii="Century Gothic" w:hAnsi="Century Gothic"/>
                <w:sz w:val="20"/>
                <w:szCs w:val="20"/>
              </w:rPr>
              <w:t xml:space="preserve"> in </w:t>
            </w:r>
            <w:r w:rsidR="002C3AB9">
              <w:rPr>
                <w:rFonts w:ascii="Century Gothic" w:hAnsi="Century Gothic"/>
                <w:sz w:val="20"/>
                <w:szCs w:val="20"/>
              </w:rPr>
              <w:t>7 out of 8 classes.</w:t>
            </w:r>
          </w:p>
          <w:p w14:paraId="7B8AFB26" w14:textId="59BD006B" w:rsidR="00C37CCA" w:rsidRPr="00882FCB" w:rsidRDefault="00C37CCA" w:rsidP="00354FE3">
            <w:pPr>
              <w:rPr>
                <w:rFonts w:ascii="Century Gothic" w:hAnsi="Century Gothic"/>
                <w:sz w:val="20"/>
                <w:szCs w:val="20"/>
              </w:rPr>
            </w:pPr>
            <w:r>
              <w:rPr>
                <w:rFonts w:ascii="Century Gothic" w:hAnsi="Century Gothic"/>
                <w:sz w:val="20"/>
                <w:szCs w:val="20"/>
              </w:rPr>
              <w:t>Reading</w:t>
            </w:r>
            <w:r w:rsidR="007C62A0">
              <w:rPr>
                <w:rFonts w:ascii="Century Gothic" w:hAnsi="Century Gothic"/>
                <w:sz w:val="20"/>
                <w:szCs w:val="20"/>
              </w:rPr>
              <w:t>-whole school training on teaching phonics across the school</w:t>
            </w:r>
            <w:r w:rsidR="000E1179">
              <w:rPr>
                <w:rFonts w:ascii="Century Gothic" w:hAnsi="Century Gothic"/>
                <w:sz w:val="20"/>
                <w:szCs w:val="20"/>
              </w:rPr>
              <w:t xml:space="preserve"> has </w:t>
            </w:r>
            <w:r w:rsidR="000F5935">
              <w:rPr>
                <w:rFonts w:ascii="Century Gothic" w:hAnsi="Century Gothic"/>
                <w:sz w:val="20"/>
                <w:szCs w:val="20"/>
              </w:rPr>
              <w:t xml:space="preserve">continued to support small groups phonic intervention and the purchasing of specific resources to support teaching. </w:t>
            </w:r>
            <w:r w:rsidR="003153CD">
              <w:rPr>
                <w:rFonts w:ascii="Century Gothic" w:hAnsi="Century Gothic"/>
                <w:sz w:val="20"/>
                <w:szCs w:val="20"/>
              </w:rPr>
              <w:t xml:space="preserve">All children have been baselined and their progress will continue to be </w:t>
            </w:r>
            <w:r w:rsidR="0012694D">
              <w:rPr>
                <w:rFonts w:ascii="Century Gothic" w:hAnsi="Century Gothic"/>
                <w:sz w:val="20"/>
                <w:szCs w:val="20"/>
              </w:rPr>
              <w:t>monit</w:t>
            </w:r>
            <w:r w:rsidR="00717C05">
              <w:rPr>
                <w:rFonts w:ascii="Century Gothic" w:hAnsi="Century Gothic"/>
                <w:sz w:val="20"/>
                <w:szCs w:val="20"/>
              </w:rPr>
              <w:t>ored termly</w:t>
            </w:r>
            <w:r w:rsidR="00E207E1">
              <w:rPr>
                <w:rFonts w:ascii="Century Gothic" w:hAnsi="Century Gothic"/>
                <w:sz w:val="20"/>
                <w:szCs w:val="20"/>
              </w:rPr>
              <w:t>.</w:t>
            </w:r>
          </w:p>
        </w:tc>
      </w:tr>
      <w:tr w:rsidR="00C65BEA" w:rsidRPr="001F0C50" w14:paraId="525FADD1" w14:textId="77777777" w:rsidTr="00FC35A1">
        <w:tc>
          <w:tcPr>
            <w:tcW w:w="2348" w:type="dxa"/>
          </w:tcPr>
          <w:p w14:paraId="14172511" w14:textId="77777777" w:rsidR="005E7CD8" w:rsidRPr="001F0C50" w:rsidRDefault="005E7CD8" w:rsidP="00024ECC">
            <w:pPr>
              <w:pStyle w:val="TableRow"/>
              <w:rPr>
                <w:rFonts w:ascii="Century Gothic" w:hAnsi="Century Gothic"/>
                <w:iCs/>
                <w:sz w:val="22"/>
                <w:szCs w:val="22"/>
              </w:rPr>
            </w:pPr>
            <w:r w:rsidRPr="001F0C50">
              <w:rPr>
                <w:rFonts w:ascii="Century Gothic" w:hAnsi="Century Gothic"/>
                <w:iCs/>
                <w:sz w:val="22"/>
                <w:szCs w:val="22"/>
              </w:rPr>
              <w:t>Quality first teaching support for all teachers</w:t>
            </w:r>
          </w:p>
          <w:p w14:paraId="56F5AA48" w14:textId="77777777" w:rsidR="005E7CD8" w:rsidRPr="001F0C50" w:rsidRDefault="005E7CD8" w:rsidP="00024ECC">
            <w:pPr>
              <w:pStyle w:val="TableRow"/>
              <w:rPr>
                <w:rFonts w:ascii="Century Gothic" w:hAnsi="Century Gothic"/>
                <w:iCs/>
                <w:sz w:val="22"/>
                <w:szCs w:val="22"/>
              </w:rPr>
            </w:pPr>
          </w:p>
          <w:p w14:paraId="29927356" w14:textId="77777777" w:rsidR="005E7CD8" w:rsidRPr="001F0C50" w:rsidRDefault="005E7CD8" w:rsidP="00024ECC">
            <w:pPr>
              <w:pStyle w:val="TableRow"/>
              <w:rPr>
                <w:rFonts w:ascii="Century Gothic" w:hAnsi="Century Gothic"/>
                <w:iCs/>
                <w:sz w:val="22"/>
                <w:szCs w:val="22"/>
              </w:rPr>
            </w:pPr>
            <w:r w:rsidRPr="001F0C50">
              <w:rPr>
                <w:rFonts w:ascii="Century Gothic" w:hAnsi="Century Gothic"/>
                <w:iCs/>
                <w:sz w:val="22"/>
                <w:szCs w:val="22"/>
              </w:rPr>
              <w:t xml:space="preserve">Whole school Power Maths scheme for delivery of Maths </w:t>
            </w:r>
          </w:p>
          <w:p w14:paraId="725F6249" w14:textId="77777777" w:rsidR="005E7CD8" w:rsidRPr="001F0C50" w:rsidRDefault="005E7CD8" w:rsidP="00024ECC">
            <w:pPr>
              <w:pStyle w:val="TableRow"/>
              <w:rPr>
                <w:rFonts w:ascii="Century Gothic" w:hAnsi="Century Gothic"/>
                <w:iCs/>
                <w:sz w:val="22"/>
                <w:szCs w:val="22"/>
              </w:rPr>
            </w:pPr>
          </w:p>
          <w:p w14:paraId="504A85A0" w14:textId="3B020C85" w:rsidR="005E7CD8" w:rsidRPr="001F0C50" w:rsidRDefault="005E7CD8" w:rsidP="00024ECC">
            <w:pPr>
              <w:pStyle w:val="TableRow"/>
              <w:rPr>
                <w:rFonts w:ascii="Century Gothic" w:hAnsi="Century Gothic"/>
                <w:iCs/>
                <w:sz w:val="22"/>
                <w:szCs w:val="22"/>
              </w:rPr>
            </w:pPr>
            <w:r w:rsidRPr="001F0C50">
              <w:rPr>
                <w:rFonts w:ascii="Century Gothic" w:hAnsi="Century Gothic"/>
                <w:iCs/>
                <w:sz w:val="22"/>
                <w:szCs w:val="22"/>
              </w:rPr>
              <w:lastRenderedPageBreak/>
              <w:t>Maths and English are high priority on school development plan and CPD plan</w:t>
            </w:r>
          </w:p>
          <w:p w14:paraId="55F535BF" w14:textId="3EF9E02D" w:rsidR="005E7CD8" w:rsidRPr="001F0C50" w:rsidRDefault="005E7CD8" w:rsidP="00024ECC">
            <w:pPr>
              <w:pStyle w:val="TableRow"/>
              <w:rPr>
                <w:rFonts w:ascii="Century Gothic" w:hAnsi="Century Gothic"/>
                <w:iCs/>
                <w:sz w:val="22"/>
                <w:szCs w:val="22"/>
              </w:rPr>
            </w:pPr>
          </w:p>
          <w:p w14:paraId="3B1BCC6F" w14:textId="77777777" w:rsidR="005E7CD8" w:rsidRPr="001F0C50" w:rsidRDefault="005E7CD8" w:rsidP="00024ECC">
            <w:pPr>
              <w:pStyle w:val="TableRow"/>
              <w:rPr>
                <w:rFonts w:ascii="Century Gothic" w:hAnsi="Century Gothic"/>
                <w:sz w:val="22"/>
                <w:szCs w:val="22"/>
              </w:rPr>
            </w:pPr>
            <w:r w:rsidRPr="001F0C50">
              <w:rPr>
                <w:rFonts w:ascii="Century Gothic" w:hAnsi="Century Gothic"/>
                <w:color w:val="000000" w:themeColor="text1"/>
                <w:sz w:val="22"/>
                <w:szCs w:val="22"/>
              </w:rPr>
              <w:t>Pupil Progress meetings track progress of PP pupils and appropriate, timely interventions are put in place.</w:t>
            </w:r>
          </w:p>
        </w:tc>
        <w:tc>
          <w:tcPr>
            <w:tcW w:w="1758" w:type="dxa"/>
            <w:vMerge w:val="restart"/>
          </w:tcPr>
          <w:p w14:paraId="347E9551" w14:textId="77777777" w:rsidR="005E7CD8" w:rsidRPr="001F0C50" w:rsidRDefault="005E7CD8" w:rsidP="00024ECC">
            <w:pPr>
              <w:rPr>
                <w:rFonts w:ascii="Century Gothic" w:hAnsi="Century Gothic"/>
                <w:sz w:val="22"/>
                <w:szCs w:val="22"/>
              </w:rPr>
            </w:pPr>
            <w:r w:rsidRPr="001F0C50">
              <w:rPr>
                <w:rFonts w:ascii="Century Gothic" w:hAnsi="Century Gothic"/>
                <w:sz w:val="22"/>
                <w:szCs w:val="22"/>
              </w:rPr>
              <w:lastRenderedPageBreak/>
              <w:t>£43,000</w:t>
            </w:r>
          </w:p>
        </w:tc>
        <w:tc>
          <w:tcPr>
            <w:tcW w:w="1559" w:type="dxa"/>
            <w:vMerge w:val="restart"/>
          </w:tcPr>
          <w:p w14:paraId="773319D7" w14:textId="005F1B0E" w:rsidR="005E7CD8" w:rsidRPr="001F0C50" w:rsidRDefault="005E7CD8" w:rsidP="00024ECC">
            <w:pPr>
              <w:rPr>
                <w:rFonts w:ascii="Century Gothic" w:hAnsi="Century Gothic"/>
                <w:sz w:val="22"/>
                <w:szCs w:val="22"/>
              </w:rPr>
            </w:pPr>
            <w:r w:rsidRPr="001F0C50">
              <w:rPr>
                <w:rFonts w:ascii="Century Gothic" w:hAnsi="Century Gothic"/>
                <w:sz w:val="22"/>
                <w:szCs w:val="22"/>
              </w:rPr>
              <w:t>£</w:t>
            </w:r>
            <w:r w:rsidR="00EE20D8">
              <w:rPr>
                <w:rFonts w:ascii="Century Gothic" w:hAnsi="Century Gothic"/>
                <w:sz w:val="22"/>
                <w:szCs w:val="22"/>
              </w:rPr>
              <w:t>42,288</w:t>
            </w:r>
          </w:p>
        </w:tc>
        <w:tc>
          <w:tcPr>
            <w:tcW w:w="8283" w:type="dxa"/>
            <w:vMerge w:val="restart"/>
          </w:tcPr>
          <w:p w14:paraId="7E735000" w14:textId="01BBB2C5" w:rsidR="005E7CD8" w:rsidRDefault="005E7CD8" w:rsidP="00024ECC">
            <w:pPr>
              <w:rPr>
                <w:rFonts w:ascii="Century Gothic" w:hAnsi="Century Gothic"/>
                <w:sz w:val="20"/>
                <w:szCs w:val="20"/>
              </w:rPr>
            </w:pPr>
            <w:r w:rsidRPr="00882FCB">
              <w:rPr>
                <w:rFonts w:ascii="Century Gothic" w:hAnsi="Century Gothic"/>
                <w:sz w:val="20"/>
                <w:szCs w:val="20"/>
              </w:rPr>
              <w:t xml:space="preserve">Continued CPD across the subjects has helped to ensure that our teachers have improved subject knowledge to ensure consistency in teaching approaches. </w:t>
            </w:r>
          </w:p>
          <w:p w14:paraId="37B1FD08" w14:textId="77777777" w:rsidR="00F23302" w:rsidRDefault="00C24362" w:rsidP="005E7CD8">
            <w:pPr>
              <w:rPr>
                <w:rFonts w:ascii="Century Gothic" w:hAnsi="Century Gothic"/>
                <w:sz w:val="20"/>
                <w:szCs w:val="20"/>
              </w:rPr>
            </w:pPr>
            <w:r>
              <w:rPr>
                <w:rFonts w:ascii="Century Gothic" w:hAnsi="Century Gothic"/>
                <w:sz w:val="20"/>
                <w:szCs w:val="20"/>
              </w:rPr>
              <w:t>High level vocabulary is evident in all classrooms and</w:t>
            </w:r>
            <w:r w:rsidR="000960FF">
              <w:rPr>
                <w:rFonts w:ascii="Century Gothic" w:hAnsi="Century Gothic"/>
                <w:sz w:val="20"/>
                <w:szCs w:val="20"/>
              </w:rPr>
              <w:t xml:space="preserve"> its application can be seen in children’s books. Scaffolding</w:t>
            </w:r>
            <w:r w:rsidR="007E2898">
              <w:rPr>
                <w:rFonts w:ascii="Century Gothic" w:hAnsi="Century Gothic"/>
                <w:sz w:val="20"/>
                <w:szCs w:val="20"/>
              </w:rPr>
              <w:t xml:space="preserve">, </w:t>
            </w:r>
            <w:proofErr w:type="spellStart"/>
            <w:r w:rsidR="007E2898">
              <w:rPr>
                <w:rFonts w:ascii="Century Gothic" w:hAnsi="Century Gothic"/>
                <w:sz w:val="20"/>
                <w:szCs w:val="20"/>
              </w:rPr>
              <w:t>hotmarking</w:t>
            </w:r>
            <w:proofErr w:type="spellEnd"/>
            <w:r w:rsidR="007E2898">
              <w:rPr>
                <w:rFonts w:ascii="Century Gothic" w:hAnsi="Century Gothic"/>
                <w:sz w:val="20"/>
                <w:szCs w:val="20"/>
              </w:rPr>
              <w:t xml:space="preserve"> (live marking)</w:t>
            </w:r>
            <w:r w:rsidR="000960FF">
              <w:rPr>
                <w:rFonts w:ascii="Century Gothic" w:hAnsi="Century Gothic"/>
                <w:sz w:val="20"/>
                <w:szCs w:val="20"/>
              </w:rPr>
              <w:t xml:space="preserve"> </w:t>
            </w:r>
            <w:r w:rsidR="007E2898">
              <w:rPr>
                <w:rFonts w:ascii="Century Gothic" w:hAnsi="Century Gothic"/>
                <w:sz w:val="20"/>
                <w:szCs w:val="20"/>
              </w:rPr>
              <w:t xml:space="preserve">and same day interventions are </w:t>
            </w:r>
            <w:r w:rsidR="001C1EA8">
              <w:rPr>
                <w:rFonts w:ascii="Century Gothic" w:hAnsi="Century Gothic"/>
                <w:sz w:val="20"/>
                <w:szCs w:val="20"/>
              </w:rPr>
              <w:t xml:space="preserve">consistently supporting the learning process </w:t>
            </w:r>
            <w:proofErr w:type="gramStart"/>
            <w:r w:rsidR="001C1EA8">
              <w:rPr>
                <w:rFonts w:ascii="Century Gothic" w:hAnsi="Century Gothic"/>
                <w:sz w:val="20"/>
                <w:szCs w:val="20"/>
              </w:rPr>
              <w:t>on a daily basis</w:t>
            </w:r>
            <w:proofErr w:type="gramEnd"/>
            <w:r w:rsidR="001C1EA8">
              <w:rPr>
                <w:rFonts w:ascii="Century Gothic" w:hAnsi="Century Gothic"/>
                <w:sz w:val="20"/>
                <w:szCs w:val="20"/>
              </w:rPr>
              <w:t xml:space="preserve">. </w:t>
            </w:r>
          </w:p>
          <w:p w14:paraId="79156A29" w14:textId="4625EAEA" w:rsidR="008E5097" w:rsidRDefault="005E7CD8" w:rsidP="005E7CD8">
            <w:pPr>
              <w:rPr>
                <w:rFonts w:ascii="Century Gothic" w:hAnsi="Century Gothic"/>
                <w:sz w:val="20"/>
                <w:szCs w:val="20"/>
              </w:rPr>
            </w:pPr>
            <w:r w:rsidRPr="00882FCB">
              <w:rPr>
                <w:rFonts w:ascii="Century Gothic" w:hAnsi="Century Gothic"/>
                <w:sz w:val="20"/>
                <w:szCs w:val="20"/>
              </w:rPr>
              <w:lastRenderedPageBreak/>
              <w:t xml:space="preserve">In Maths, Enigma Maths Hub supported our teachers in breaking down learning into smaller steps for our children to cement understanding of teaching for mastery. </w:t>
            </w:r>
          </w:p>
          <w:p w14:paraId="794A56E8" w14:textId="0B6D3EF8" w:rsidR="005E7CD8" w:rsidRPr="00882FCB" w:rsidRDefault="005E7CD8" w:rsidP="005E7CD8">
            <w:pPr>
              <w:rPr>
                <w:rFonts w:ascii="Century Gothic" w:hAnsi="Century Gothic"/>
                <w:sz w:val="20"/>
                <w:szCs w:val="20"/>
              </w:rPr>
            </w:pPr>
            <w:r w:rsidRPr="00882FCB">
              <w:rPr>
                <w:rFonts w:ascii="Century Gothic" w:hAnsi="Century Gothic"/>
                <w:sz w:val="20"/>
                <w:szCs w:val="20"/>
              </w:rPr>
              <w:t xml:space="preserve">PP children who are working significantly below ARE </w:t>
            </w:r>
            <w:proofErr w:type="spellStart"/>
            <w:r w:rsidRPr="00882FCB">
              <w:rPr>
                <w:rFonts w:ascii="Century Gothic" w:hAnsi="Century Gothic"/>
                <w:sz w:val="20"/>
                <w:szCs w:val="20"/>
              </w:rPr>
              <w:t>are</w:t>
            </w:r>
            <w:proofErr w:type="spellEnd"/>
            <w:r w:rsidRPr="00882FCB">
              <w:rPr>
                <w:rFonts w:ascii="Century Gothic" w:hAnsi="Century Gothic"/>
                <w:sz w:val="20"/>
                <w:szCs w:val="20"/>
              </w:rPr>
              <w:t xml:space="preserve"> taught in small groups to help close the gap. </w:t>
            </w:r>
          </w:p>
          <w:p w14:paraId="5A2238B8" w14:textId="61F8DCC0" w:rsidR="00616CEE" w:rsidRDefault="005E7CD8" w:rsidP="00C24362">
            <w:pPr>
              <w:rPr>
                <w:rFonts w:ascii="Century Gothic" w:hAnsi="Century Gothic"/>
                <w:sz w:val="20"/>
                <w:szCs w:val="20"/>
              </w:rPr>
            </w:pPr>
            <w:r w:rsidRPr="00882FCB">
              <w:rPr>
                <w:rFonts w:ascii="Century Gothic" w:hAnsi="Century Gothic"/>
                <w:sz w:val="20"/>
                <w:szCs w:val="20"/>
              </w:rPr>
              <w:t xml:space="preserve">Pupil Progress meeting show that a high percentage of PP children </w:t>
            </w:r>
            <w:r w:rsidR="00616CEE" w:rsidRPr="00882FCB">
              <w:rPr>
                <w:rFonts w:ascii="Century Gothic" w:hAnsi="Century Gothic"/>
                <w:sz w:val="20"/>
                <w:szCs w:val="20"/>
              </w:rPr>
              <w:t xml:space="preserve">continue to make progress in line or better than their peers. </w:t>
            </w:r>
          </w:p>
          <w:p w14:paraId="7336D6CF" w14:textId="77777777" w:rsidR="00F23302" w:rsidRPr="00EE0123" w:rsidRDefault="00F23302" w:rsidP="00F23302">
            <w:pPr>
              <w:rPr>
                <w:rFonts w:ascii="Century Gothic" w:hAnsi="Century Gothic"/>
                <w:b/>
                <w:bCs/>
                <w:sz w:val="20"/>
                <w:szCs w:val="20"/>
                <w:u w:val="single"/>
              </w:rPr>
            </w:pPr>
            <w:r w:rsidRPr="00EE0123">
              <w:rPr>
                <w:rFonts w:ascii="Century Gothic" w:hAnsi="Century Gothic"/>
                <w:b/>
                <w:bCs/>
                <w:sz w:val="20"/>
                <w:szCs w:val="20"/>
                <w:u w:val="single"/>
              </w:rPr>
              <w:t>Targeted intervention</w:t>
            </w:r>
          </w:p>
          <w:p w14:paraId="139EFC02" w14:textId="49B71294" w:rsidR="00964C00" w:rsidRDefault="00F23302" w:rsidP="005E7CD8">
            <w:pPr>
              <w:rPr>
                <w:rFonts w:ascii="Century Gothic" w:hAnsi="Century Gothic"/>
                <w:sz w:val="20"/>
                <w:szCs w:val="20"/>
              </w:rPr>
            </w:pPr>
            <w:r w:rsidRPr="00882FCB">
              <w:rPr>
                <w:rFonts w:ascii="Century Gothic" w:hAnsi="Century Gothic"/>
                <w:sz w:val="20"/>
                <w:szCs w:val="20"/>
              </w:rPr>
              <w:t>Lexia (14 children across Year 4 to Year 6), Reading Eggs (4 children in Year 4), Phonics club (9 children across Year 1 and Year 2)</w:t>
            </w:r>
            <w:r w:rsidR="00780124">
              <w:rPr>
                <w:rFonts w:ascii="Century Gothic" w:hAnsi="Century Gothic"/>
                <w:sz w:val="20"/>
                <w:szCs w:val="20"/>
              </w:rPr>
              <w:t xml:space="preserve"> all had a measurable impact as </w:t>
            </w:r>
            <w:r w:rsidR="000863F9">
              <w:rPr>
                <w:rFonts w:ascii="Century Gothic" w:hAnsi="Century Gothic"/>
                <w:sz w:val="20"/>
                <w:szCs w:val="20"/>
              </w:rPr>
              <w:t>can be seen in the data below.</w:t>
            </w:r>
          </w:p>
          <w:p w14:paraId="0F509CFF" w14:textId="22A3A553" w:rsidR="00B458BC" w:rsidRDefault="00B458BC" w:rsidP="005E7CD8">
            <w:pPr>
              <w:rPr>
                <w:rFonts w:ascii="Century Gothic" w:hAnsi="Century Gothic"/>
                <w:sz w:val="20"/>
                <w:szCs w:val="20"/>
              </w:rPr>
            </w:pPr>
          </w:p>
          <w:p w14:paraId="7B0A2DF3" w14:textId="5091CA73" w:rsidR="00B458BC" w:rsidRDefault="00B458BC" w:rsidP="005E7CD8">
            <w:pPr>
              <w:rPr>
                <w:rFonts w:ascii="Century Gothic" w:hAnsi="Century Gothic"/>
                <w:sz w:val="20"/>
                <w:szCs w:val="20"/>
              </w:rPr>
            </w:pPr>
          </w:p>
          <w:p w14:paraId="04106B55" w14:textId="04F24F49" w:rsidR="00B458BC" w:rsidRDefault="00B458BC" w:rsidP="005E7CD8">
            <w:pPr>
              <w:rPr>
                <w:rFonts w:ascii="Century Gothic" w:hAnsi="Century Gothic"/>
                <w:sz w:val="20"/>
                <w:szCs w:val="20"/>
              </w:rPr>
            </w:pPr>
          </w:p>
          <w:p w14:paraId="5ED847DC" w14:textId="2A49A06F" w:rsidR="00B458BC" w:rsidRDefault="00B458BC" w:rsidP="005E7CD8">
            <w:pPr>
              <w:rPr>
                <w:rFonts w:ascii="Century Gothic" w:hAnsi="Century Gothic"/>
                <w:sz w:val="20"/>
                <w:szCs w:val="20"/>
              </w:rPr>
            </w:pPr>
          </w:p>
          <w:p w14:paraId="659C902C" w14:textId="4253DD9F" w:rsidR="00B458BC" w:rsidRDefault="00B458BC" w:rsidP="005E7CD8">
            <w:pPr>
              <w:rPr>
                <w:rFonts w:ascii="Century Gothic" w:hAnsi="Century Gothic"/>
                <w:sz w:val="20"/>
                <w:szCs w:val="20"/>
              </w:rPr>
            </w:pPr>
          </w:p>
          <w:p w14:paraId="2669FD59" w14:textId="4B28F7FA" w:rsidR="00B458BC" w:rsidRDefault="00B458BC" w:rsidP="005E7CD8">
            <w:pPr>
              <w:rPr>
                <w:rFonts w:ascii="Century Gothic" w:hAnsi="Century Gothic"/>
                <w:sz w:val="20"/>
                <w:szCs w:val="20"/>
              </w:rPr>
            </w:pPr>
          </w:p>
          <w:p w14:paraId="7DBE17F2" w14:textId="77777777" w:rsidR="00B458BC" w:rsidRPr="00B458BC" w:rsidRDefault="00B458BC" w:rsidP="005E7CD8">
            <w:pPr>
              <w:rPr>
                <w:rFonts w:ascii="Century Gothic" w:hAnsi="Century Gothic"/>
                <w:sz w:val="20"/>
                <w:szCs w:val="20"/>
              </w:rPr>
            </w:pPr>
          </w:p>
          <w:p w14:paraId="6DE6DB15" w14:textId="194BFFBF" w:rsidR="00616CEE" w:rsidRPr="004D356A" w:rsidRDefault="0024758C" w:rsidP="005E7CD8">
            <w:pPr>
              <w:rPr>
                <w:rFonts w:ascii="Century Gothic" w:hAnsi="Century Gothic"/>
                <w:b/>
                <w:bCs/>
                <w:sz w:val="20"/>
                <w:szCs w:val="20"/>
                <w:u w:val="single"/>
              </w:rPr>
            </w:pPr>
            <w:r w:rsidRPr="004D356A">
              <w:rPr>
                <w:rFonts w:ascii="Century Gothic" w:hAnsi="Century Gothic"/>
                <w:b/>
                <w:bCs/>
                <w:sz w:val="20"/>
                <w:szCs w:val="20"/>
                <w:u w:val="single"/>
              </w:rPr>
              <w:t>Attainment data for the academic year 2021-2022 across the school:</w:t>
            </w:r>
          </w:p>
          <w:tbl>
            <w:tblPr>
              <w:tblStyle w:val="TableGrid"/>
              <w:tblW w:w="0" w:type="auto"/>
              <w:tblLook w:val="04A0" w:firstRow="1" w:lastRow="0" w:firstColumn="1" w:lastColumn="0" w:noHBand="0" w:noVBand="1"/>
            </w:tblPr>
            <w:tblGrid>
              <w:gridCol w:w="3816"/>
              <w:gridCol w:w="3216"/>
            </w:tblGrid>
            <w:tr w:rsidR="00F23302" w14:paraId="107EB502" w14:textId="77777777" w:rsidTr="00F23302">
              <w:trPr>
                <w:trHeight w:val="5481"/>
              </w:trPr>
              <w:tc>
                <w:tcPr>
                  <w:tcW w:w="3427" w:type="dxa"/>
                </w:tcPr>
                <w:p w14:paraId="1EC3F210" w14:textId="58A71911" w:rsidR="002635FE" w:rsidRDefault="00FA0BEA" w:rsidP="005E7CD8">
                  <w:pPr>
                    <w:rPr>
                      <w:rFonts w:ascii="Century Gothic" w:hAnsi="Century Gothic"/>
                      <w:sz w:val="20"/>
                      <w:szCs w:val="20"/>
                    </w:rPr>
                  </w:pPr>
                  <w:r w:rsidRPr="00FC35A1">
                    <w:rPr>
                      <w:rFonts w:ascii="Century Gothic" w:hAnsi="Century Gothic"/>
                      <w:noProof/>
                      <w:sz w:val="20"/>
                      <w:szCs w:val="20"/>
                    </w:rPr>
                    <w:lastRenderedPageBreak/>
                    <w:drawing>
                      <wp:anchor distT="0" distB="0" distL="114300" distR="114300" simplePos="0" relativeHeight="251666432" behindDoc="0" locked="0" layoutInCell="1" allowOverlap="1" wp14:anchorId="1CB9B72D" wp14:editId="2ADD2E98">
                        <wp:simplePos x="0" y="0"/>
                        <wp:positionH relativeFrom="column">
                          <wp:posOffset>-64135</wp:posOffset>
                        </wp:positionH>
                        <wp:positionV relativeFrom="paragraph">
                          <wp:posOffset>0</wp:posOffset>
                        </wp:positionV>
                        <wp:extent cx="2279650" cy="3192780"/>
                        <wp:effectExtent l="0" t="0" r="635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279650" cy="3192780"/>
                                </a:xfrm>
                                <a:prstGeom prst="rect">
                                  <a:avLst/>
                                </a:prstGeom>
                              </pic:spPr>
                            </pic:pic>
                          </a:graphicData>
                        </a:graphic>
                        <wp14:sizeRelH relativeFrom="margin">
                          <wp14:pctWidth>0</wp14:pctWidth>
                        </wp14:sizeRelH>
                        <wp14:sizeRelV relativeFrom="margin">
                          <wp14:pctHeight>0</wp14:pctHeight>
                        </wp14:sizeRelV>
                      </wp:anchor>
                    </w:drawing>
                  </w:r>
                </w:p>
              </w:tc>
              <w:tc>
                <w:tcPr>
                  <w:tcW w:w="2890" w:type="dxa"/>
                </w:tcPr>
                <w:p w14:paraId="51B1FB8F" w14:textId="013BC93D" w:rsidR="002635FE" w:rsidRDefault="003A030C" w:rsidP="005E7CD8">
                  <w:pPr>
                    <w:rPr>
                      <w:rFonts w:ascii="Century Gothic" w:hAnsi="Century Gothic"/>
                      <w:sz w:val="20"/>
                      <w:szCs w:val="20"/>
                    </w:rPr>
                  </w:pPr>
                  <w:r w:rsidRPr="00FA0BEA">
                    <w:rPr>
                      <w:rFonts w:ascii="Century Gothic" w:hAnsi="Century Gothic"/>
                      <w:noProof/>
                      <w:sz w:val="20"/>
                      <w:szCs w:val="20"/>
                    </w:rPr>
                    <w:drawing>
                      <wp:inline distT="0" distB="0" distL="0" distR="0" wp14:anchorId="6DA3D2E5" wp14:editId="1A1EC1AD">
                        <wp:extent cx="1905000" cy="3263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05000" cy="3263900"/>
                                </a:xfrm>
                                <a:prstGeom prst="rect">
                                  <a:avLst/>
                                </a:prstGeom>
                              </pic:spPr>
                            </pic:pic>
                          </a:graphicData>
                        </a:graphic>
                      </wp:inline>
                    </w:drawing>
                  </w:r>
                </w:p>
                <w:p w14:paraId="5E2A1BF0" w14:textId="25CA26C9" w:rsidR="00FA0BEA" w:rsidRPr="00FA0BEA" w:rsidRDefault="00FA0BEA" w:rsidP="00FA0BEA"/>
              </w:tc>
            </w:tr>
          </w:tbl>
          <w:p w14:paraId="4B19E76E" w14:textId="17B1443F" w:rsidR="00853401" w:rsidRDefault="004D356A" w:rsidP="005E7CD8">
            <w:pPr>
              <w:rPr>
                <w:rFonts w:ascii="Century Gothic" w:hAnsi="Century Gothic"/>
                <w:sz w:val="20"/>
                <w:szCs w:val="20"/>
              </w:rPr>
            </w:pPr>
            <w:r>
              <w:rPr>
                <w:rFonts w:ascii="Century Gothic" w:hAnsi="Century Gothic"/>
                <w:sz w:val="20"/>
                <w:szCs w:val="20"/>
              </w:rPr>
              <w:t xml:space="preserve">It is very positive to see that </w:t>
            </w:r>
            <w:r w:rsidR="00913B28">
              <w:rPr>
                <w:rFonts w:ascii="Century Gothic" w:hAnsi="Century Gothic"/>
                <w:sz w:val="20"/>
                <w:szCs w:val="20"/>
              </w:rPr>
              <w:t xml:space="preserve">more </w:t>
            </w:r>
            <w:r>
              <w:rPr>
                <w:rFonts w:ascii="Century Gothic" w:hAnsi="Century Gothic"/>
                <w:sz w:val="20"/>
                <w:szCs w:val="20"/>
              </w:rPr>
              <w:t>PP children were atta</w:t>
            </w:r>
            <w:r w:rsidR="00913B28">
              <w:rPr>
                <w:rFonts w:ascii="Century Gothic" w:hAnsi="Century Gothic"/>
                <w:sz w:val="20"/>
                <w:szCs w:val="20"/>
              </w:rPr>
              <w:t>ining in Maths compare</w:t>
            </w:r>
            <w:r w:rsidR="00B608F5">
              <w:rPr>
                <w:rFonts w:ascii="Century Gothic" w:hAnsi="Century Gothic"/>
                <w:sz w:val="20"/>
                <w:szCs w:val="20"/>
              </w:rPr>
              <w:t xml:space="preserve">d </w:t>
            </w:r>
            <w:r w:rsidR="00913B28">
              <w:rPr>
                <w:rFonts w:ascii="Century Gothic" w:hAnsi="Century Gothic"/>
                <w:sz w:val="20"/>
                <w:szCs w:val="20"/>
              </w:rPr>
              <w:t>t</w:t>
            </w:r>
            <w:r w:rsidR="00B608F5">
              <w:rPr>
                <w:rFonts w:ascii="Century Gothic" w:hAnsi="Century Gothic"/>
                <w:sz w:val="20"/>
                <w:szCs w:val="20"/>
              </w:rPr>
              <w:t>o</w:t>
            </w:r>
            <w:r w:rsidR="00913B28">
              <w:rPr>
                <w:rFonts w:ascii="Century Gothic" w:hAnsi="Century Gothic"/>
                <w:sz w:val="20"/>
                <w:szCs w:val="20"/>
              </w:rPr>
              <w:t xml:space="preserve"> whole school and comparably similar </w:t>
            </w:r>
            <w:r w:rsidR="00B608F5">
              <w:rPr>
                <w:rFonts w:ascii="Century Gothic" w:hAnsi="Century Gothic"/>
                <w:sz w:val="20"/>
                <w:szCs w:val="20"/>
              </w:rPr>
              <w:t xml:space="preserve">in Reading. </w:t>
            </w:r>
            <w:r w:rsidR="002D724E">
              <w:rPr>
                <w:rFonts w:ascii="Century Gothic" w:hAnsi="Century Gothic"/>
                <w:sz w:val="20"/>
                <w:szCs w:val="20"/>
              </w:rPr>
              <w:t>It is also very pleasing to see that there are now more PP children working above the expected standard, although the numbers are small, it is still significant</w:t>
            </w:r>
            <w:r w:rsidR="008F4CE2">
              <w:rPr>
                <w:rFonts w:ascii="Century Gothic" w:hAnsi="Century Gothic"/>
                <w:sz w:val="20"/>
                <w:szCs w:val="20"/>
              </w:rPr>
              <w:t xml:space="preserve"> because it demonstrates ou</w:t>
            </w:r>
            <w:r w:rsidR="007A68FB">
              <w:rPr>
                <w:rFonts w:ascii="Century Gothic" w:hAnsi="Century Gothic"/>
                <w:sz w:val="20"/>
                <w:szCs w:val="20"/>
              </w:rPr>
              <w:t>r</w:t>
            </w:r>
            <w:r w:rsidR="008F4CE2">
              <w:rPr>
                <w:rFonts w:ascii="Century Gothic" w:hAnsi="Century Gothic"/>
                <w:sz w:val="20"/>
                <w:szCs w:val="20"/>
              </w:rPr>
              <w:t xml:space="preserve"> continued </w:t>
            </w:r>
            <w:r w:rsidR="007A68FB">
              <w:rPr>
                <w:rFonts w:ascii="Century Gothic" w:hAnsi="Century Gothic"/>
                <w:sz w:val="20"/>
                <w:szCs w:val="20"/>
              </w:rPr>
              <w:t xml:space="preserve">strive for high quality teaching for all, thus allowing those with </w:t>
            </w:r>
            <w:r w:rsidR="00F03288">
              <w:rPr>
                <w:rFonts w:ascii="Century Gothic" w:hAnsi="Century Gothic"/>
                <w:sz w:val="20"/>
                <w:szCs w:val="20"/>
              </w:rPr>
              <w:t xml:space="preserve">the ability to work above, the chance to excel. </w:t>
            </w:r>
          </w:p>
          <w:p w14:paraId="64B27ACF" w14:textId="771F3CB7" w:rsidR="00853401" w:rsidRDefault="00E63BAE" w:rsidP="00853401">
            <w:pPr>
              <w:rPr>
                <w:rFonts w:ascii="Century Gothic" w:hAnsi="Century Gothic"/>
                <w:b/>
                <w:bCs/>
                <w:sz w:val="20"/>
                <w:szCs w:val="20"/>
                <w:u w:val="single"/>
              </w:rPr>
            </w:pPr>
            <w:r w:rsidRPr="00F749D8">
              <w:rPr>
                <w:rFonts w:ascii="Century Gothic" w:hAnsi="Century Gothic"/>
                <w:b/>
                <w:bCs/>
                <w:noProof/>
                <w:sz w:val="20"/>
                <w:szCs w:val="20"/>
                <w:u w:val="single"/>
              </w:rPr>
              <w:lastRenderedPageBreak/>
              <w:drawing>
                <wp:anchor distT="0" distB="0" distL="114300" distR="114300" simplePos="0" relativeHeight="251667456" behindDoc="1" locked="0" layoutInCell="1" allowOverlap="1" wp14:anchorId="1AEFF418" wp14:editId="478195E8">
                  <wp:simplePos x="0" y="0"/>
                  <wp:positionH relativeFrom="column">
                    <wp:posOffset>128270</wp:posOffset>
                  </wp:positionH>
                  <wp:positionV relativeFrom="paragraph">
                    <wp:posOffset>252095</wp:posOffset>
                  </wp:positionV>
                  <wp:extent cx="4737100" cy="1014730"/>
                  <wp:effectExtent l="0" t="0" r="6350" b="0"/>
                  <wp:wrapTight wrapText="bothSides">
                    <wp:wrapPolygon edited="0">
                      <wp:start x="0" y="0"/>
                      <wp:lineTo x="0" y="21086"/>
                      <wp:lineTo x="21542" y="21086"/>
                      <wp:lineTo x="2154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37100" cy="1014730"/>
                          </a:xfrm>
                          <a:prstGeom prst="rect">
                            <a:avLst/>
                          </a:prstGeom>
                        </pic:spPr>
                      </pic:pic>
                    </a:graphicData>
                  </a:graphic>
                  <wp14:sizeRelH relativeFrom="margin">
                    <wp14:pctWidth>0</wp14:pctWidth>
                  </wp14:sizeRelH>
                  <wp14:sizeRelV relativeFrom="margin">
                    <wp14:pctHeight>0</wp14:pctHeight>
                  </wp14:sizeRelV>
                </wp:anchor>
              </w:drawing>
            </w:r>
            <w:r w:rsidR="00853401">
              <w:rPr>
                <w:rFonts w:ascii="Century Gothic" w:hAnsi="Century Gothic"/>
                <w:b/>
                <w:bCs/>
                <w:sz w:val="20"/>
                <w:szCs w:val="20"/>
                <w:u w:val="single"/>
              </w:rPr>
              <w:t>Progress</w:t>
            </w:r>
            <w:r w:rsidR="00853401" w:rsidRPr="004D356A">
              <w:rPr>
                <w:rFonts w:ascii="Century Gothic" w:hAnsi="Century Gothic"/>
                <w:b/>
                <w:bCs/>
                <w:sz w:val="20"/>
                <w:szCs w:val="20"/>
                <w:u w:val="single"/>
              </w:rPr>
              <w:t xml:space="preserve"> data for</w:t>
            </w:r>
            <w:r w:rsidR="00F749D8">
              <w:rPr>
                <w:rFonts w:ascii="Century Gothic" w:hAnsi="Century Gothic"/>
                <w:b/>
                <w:bCs/>
                <w:sz w:val="20"/>
                <w:szCs w:val="20"/>
                <w:u w:val="single"/>
              </w:rPr>
              <w:t xml:space="preserve"> Autumn 1 (2021) to Summer 2 (2022</w:t>
            </w:r>
            <w:proofErr w:type="gramStart"/>
            <w:r w:rsidR="00F749D8">
              <w:rPr>
                <w:rFonts w:ascii="Century Gothic" w:hAnsi="Century Gothic"/>
                <w:b/>
                <w:bCs/>
                <w:sz w:val="20"/>
                <w:szCs w:val="20"/>
                <w:u w:val="single"/>
              </w:rPr>
              <w:t xml:space="preserve">) </w:t>
            </w:r>
            <w:r w:rsidR="00853401" w:rsidRPr="004D356A">
              <w:rPr>
                <w:rFonts w:ascii="Century Gothic" w:hAnsi="Century Gothic"/>
                <w:b/>
                <w:bCs/>
                <w:sz w:val="20"/>
                <w:szCs w:val="20"/>
                <w:u w:val="single"/>
              </w:rPr>
              <w:t xml:space="preserve"> across</w:t>
            </w:r>
            <w:proofErr w:type="gramEnd"/>
            <w:r w:rsidR="00853401" w:rsidRPr="004D356A">
              <w:rPr>
                <w:rFonts w:ascii="Century Gothic" w:hAnsi="Century Gothic"/>
                <w:b/>
                <w:bCs/>
                <w:sz w:val="20"/>
                <w:szCs w:val="20"/>
                <w:u w:val="single"/>
              </w:rPr>
              <w:t xml:space="preserve"> the school:</w:t>
            </w:r>
          </w:p>
          <w:p w14:paraId="14D5F1D5" w14:textId="77777777" w:rsidR="0053372A" w:rsidRDefault="00D0559B" w:rsidP="005E7CD8">
            <w:pPr>
              <w:rPr>
                <w:rFonts w:ascii="Century Gothic" w:hAnsi="Century Gothic"/>
                <w:sz w:val="20"/>
                <w:szCs w:val="20"/>
              </w:rPr>
            </w:pPr>
            <w:r>
              <w:rPr>
                <w:rFonts w:ascii="Century Gothic" w:hAnsi="Century Gothic"/>
                <w:sz w:val="20"/>
                <w:szCs w:val="20"/>
              </w:rPr>
              <w:t>Pupil Premium</w:t>
            </w:r>
            <w:r w:rsidR="00380999">
              <w:rPr>
                <w:rFonts w:ascii="Century Gothic" w:hAnsi="Century Gothic"/>
                <w:sz w:val="20"/>
                <w:szCs w:val="20"/>
              </w:rPr>
              <w:t xml:space="preserve"> children</w:t>
            </w:r>
            <w:r>
              <w:rPr>
                <w:rFonts w:ascii="Century Gothic" w:hAnsi="Century Gothic"/>
                <w:sz w:val="20"/>
                <w:szCs w:val="20"/>
              </w:rPr>
              <w:t xml:space="preserve"> made more </w:t>
            </w:r>
            <w:proofErr w:type="gramStart"/>
            <w:r>
              <w:rPr>
                <w:rFonts w:ascii="Century Gothic" w:hAnsi="Century Gothic"/>
                <w:sz w:val="20"/>
                <w:szCs w:val="20"/>
              </w:rPr>
              <w:t xml:space="preserve">progress </w:t>
            </w:r>
            <w:r w:rsidR="00A81692">
              <w:rPr>
                <w:rFonts w:ascii="Century Gothic" w:hAnsi="Century Gothic"/>
                <w:sz w:val="20"/>
                <w:szCs w:val="20"/>
              </w:rPr>
              <w:t xml:space="preserve"> in</w:t>
            </w:r>
            <w:proofErr w:type="gramEnd"/>
            <w:r w:rsidR="00A81692">
              <w:rPr>
                <w:rFonts w:ascii="Century Gothic" w:hAnsi="Century Gothic"/>
                <w:sz w:val="20"/>
                <w:szCs w:val="20"/>
              </w:rPr>
              <w:t xml:space="preserve"> Reading, Writing and Maths</w:t>
            </w:r>
            <w:r w:rsidR="00110FEF">
              <w:rPr>
                <w:rFonts w:ascii="Century Gothic" w:hAnsi="Century Gothic"/>
                <w:sz w:val="20"/>
                <w:szCs w:val="20"/>
              </w:rPr>
              <w:t xml:space="preserve"> in comparison to the whole school and non-PP.</w:t>
            </w:r>
          </w:p>
          <w:p w14:paraId="7508DAA8" w14:textId="5EE60DCF" w:rsidR="005E7CD8" w:rsidRDefault="00D04990" w:rsidP="005E7CD8">
            <w:pPr>
              <w:rPr>
                <w:rFonts w:ascii="Century Gothic" w:hAnsi="Century Gothic"/>
                <w:sz w:val="20"/>
                <w:szCs w:val="20"/>
              </w:rPr>
            </w:pPr>
            <w:r>
              <w:rPr>
                <w:rFonts w:ascii="Century Gothic" w:hAnsi="Century Gothic"/>
                <w:sz w:val="20"/>
                <w:szCs w:val="20"/>
              </w:rPr>
              <w:t xml:space="preserve"> It is important to note that the progress data compares data for the whole </w:t>
            </w:r>
            <w:r w:rsidR="00732AF7">
              <w:rPr>
                <w:rFonts w:ascii="Century Gothic" w:hAnsi="Century Gothic"/>
                <w:sz w:val="20"/>
                <w:szCs w:val="20"/>
              </w:rPr>
              <w:t xml:space="preserve">of the year because </w:t>
            </w:r>
            <w:proofErr w:type="gramStart"/>
            <w:r w:rsidR="00732AF7">
              <w:rPr>
                <w:rFonts w:ascii="Century Gothic" w:hAnsi="Century Gothic"/>
                <w:sz w:val="20"/>
                <w:szCs w:val="20"/>
              </w:rPr>
              <w:t>a number of</w:t>
            </w:r>
            <w:proofErr w:type="gramEnd"/>
            <w:r w:rsidR="00732AF7">
              <w:rPr>
                <w:rFonts w:ascii="Century Gothic" w:hAnsi="Century Gothic"/>
                <w:sz w:val="20"/>
                <w:szCs w:val="20"/>
              </w:rPr>
              <w:t xml:space="preserve"> PP children joined the </w:t>
            </w:r>
            <w:r w:rsidR="000047A6">
              <w:rPr>
                <w:rFonts w:ascii="Century Gothic" w:hAnsi="Century Gothic"/>
                <w:sz w:val="20"/>
                <w:szCs w:val="20"/>
              </w:rPr>
              <w:t xml:space="preserve">school in the Autumn term so comparison could not be made to the previous </w:t>
            </w:r>
            <w:r w:rsidR="00C71B99">
              <w:rPr>
                <w:rFonts w:ascii="Century Gothic" w:hAnsi="Century Gothic"/>
                <w:sz w:val="20"/>
                <w:szCs w:val="20"/>
              </w:rPr>
              <w:t>term</w:t>
            </w:r>
            <w:r w:rsidR="00574E94">
              <w:rPr>
                <w:rFonts w:ascii="Century Gothic" w:hAnsi="Century Gothic"/>
                <w:sz w:val="20"/>
                <w:szCs w:val="20"/>
              </w:rPr>
              <w:t xml:space="preserve">. </w:t>
            </w:r>
          </w:p>
          <w:p w14:paraId="2CE0E0BE" w14:textId="1E09EF7C" w:rsidR="00EE3331" w:rsidRDefault="00BB339D" w:rsidP="005E7CD8">
            <w:pPr>
              <w:rPr>
                <w:rFonts w:ascii="Century Gothic" w:hAnsi="Century Gothic"/>
                <w:sz w:val="20"/>
                <w:szCs w:val="20"/>
              </w:rPr>
            </w:pPr>
            <w:r>
              <w:rPr>
                <w:rFonts w:ascii="Century Gothic" w:hAnsi="Century Gothic"/>
                <w:sz w:val="20"/>
                <w:szCs w:val="20"/>
              </w:rPr>
              <w:t xml:space="preserve">This </w:t>
            </w:r>
            <w:r w:rsidR="00C47DC7">
              <w:rPr>
                <w:rFonts w:ascii="Century Gothic" w:hAnsi="Century Gothic"/>
                <w:sz w:val="20"/>
                <w:szCs w:val="20"/>
              </w:rPr>
              <w:t>good</w:t>
            </w:r>
            <w:r>
              <w:rPr>
                <w:rFonts w:ascii="Century Gothic" w:hAnsi="Century Gothic"/>
                <w:sz w:val="20"/>
                <w:szCs w:val="20"/>
              </w:rPr>
              <w:t xml:space="preserve"> progress data </w:t>
            </w:r>
            <w:r w:rsidR="00216622">
              <w:rPr>
                <w:rFonts w:ascii="Century Gothic" w:hAnsi="Century Gothic"/>
                <w:sz w:val="20"/>
                <w:szCs w:val="20"/>
              </w:rPr>
              <w:t>continues to affirm our understanding of our PP children and their starting points</w:t>
            </w:r>
            <w:r w:rsidR="003F036C">
              <w:rPr>
                <w:rFonts w:ascii="Century Gothic" w:hAnsi="Century Gothic"/>
                <w:sz w:val="20"/>
                <w:szCs w:val="20"/>
              </w:rPr>
              <w:t xml:space="preserve">. At </w:t>
            </w:r>
            <w:proofErr w:type="spellStart"/>
            <w:r w:rsidR="003F036C">
              <w:rPr>
                <w:rFonts w:ascii="Century Gothic" w:hAnsi="Century Gothic"/>
                <w:sz w:val="20"/>
                <w:szCs w:val="20"/>
              </w:rPr>
              <w:t>CtS</w:t>
            </w:r>
            <w:proofErr w:type="spellEnd"/>
            <w:r w:rsidR="003F036C">
              <w:rPr>
                <w:rFonts w:ascii="Century Gothic" w:hAnsi="Century Gothic"/>
                <w:sz w:val="20"/>
                <w:szCs w:val="20"/>
              </w:rPr>
              <w:t xml:space="preserve">, we know our children and we </w:t>
            </w:r>
            <w:r w:rsidR="00DA3E79">
              <w:rPr>
                <w:rFonts w:ascii="Century Gothic" w:hAnsi="Century Gothic"/>
                <w:sz w:val="20"/>
                <w:szCs w:val="20"/>
              </w:rPr>
              <w:t>tailor</w:t>
            </w:r>
            <w:r w:rsidR="003F036C">
              <w:rPr>
                <w:rFonts w:ascii="Century Gothic" w:hAnsi="Century Gothic"/>
                <w:sz w:val="20"/>
                <w:szCs w:val="20"/>
              </w:rPr>
              <w:t xml:space="preserve"> the learning to meet their needs. </w:t>
            </w:r>
          </w:p>
          <w:p w14:paraId="0216ADE9" w14:textId="1F2FE3F6" w:rsidR="00756D2A" w:rsidRDefault="00C1535D" w:rsidP="005E7CD8">
            <w:pPr>
              <w:rPr>
                <w:rFonts w:ascii="Century Gothic" w:hAnsi="Century Gothic"/>
                <w:b/>
                <w:bCs/>
                <w:sz w:val="20"/>
                <w:szCs w:val="20"/>
                <w:u w:val="single"/>
              </w:rPr>
            </w:pPr>
            <w:r>
              <w:rPr>
                <w:rFonts w:ascii="Century Gothic" w:hAnsi="Century Gothic"/>
                <w:b/>
                <w:bCs/>
                <w:sz w:val="20"/>
                <w:szCs w:val="20"/>
                <w:u w:val="single"/>
              </w:rPr>
              <w:t xml:space="preserve">Whole school </w:t>
            </w:r>
            <w:r w:rsidR="004E09A2" w:rsidRPr="00C85313">
              <w:rPr>
                <w:rFonts w:ascii="Century Gothic" w:hAnsi="Century Gothic"/>
                <w:b/>
                <w:bCs/>
                <w:sz w:val="20"/>
                <w:szCs w:val="20"/>
                <w:u w:val="single"/>
              </w:rPr>
              <w:t xml:space="preserve">2022 KS1 and KS2 National </w:t>
            </w:r>
            <w:r w:rsidR="0074772F" w:rsidRPr="00C85313">
              <w:rPr>
                <w:rFonts w:ascii="Century Gothic" w:hAnsi="Century Gothic"/>
                <w:b/>
                <w:bCs/>
                <w:sz w:val="20"/>
                <w:szCs w:val="20"/>
                <w:u w:val="single"/>
              </w:rPr>
              <w:t>Progress and Attainment data</w:t>
            </w:r>
          </w:p>
          <w:p w14:paraId="04351C6D" w14:textId="708FF3DF" w:rsidR="00C85313" w:rsidRDefault="00C1535D" w:rsidP="005E7CD8">
            <w:pPr>
              <w:rPr>
                <w:rFonts w:ascii="Century Gothic" w:hAnsi="Century Gothic"/>
                <w:b/>
                <w:bCs/>
                <w:sz w:val="20"/>
                <w:szCs w:val="20"/>
                <w:u w:val="single"/>
              </w:rPr>
            </w:pPr>
            <w:r w:rsidRPr="00C1535D">
              <w:rPr>
                <w:rFonts w:ascii="Century Gothic" w:hAnsi="Century Gothic"/>
                <w:b/>
                <w:bCs/>
                <w:noProof/>
                <w:sz w:val="20"/>
                <w:szCs w:val="20"/>
                <w:u w:val="single"/>
              </w:rPr>
              <w:drawing>
                <wp:inline distT="0" distB="0" distL="0" distR="0" wp14:anchorId="707E77BE" wp14:editId="546305A5">
                  <wp:extent cx="4915322" cy="990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64411" cy="1000493"/>
                          </a:xfrm>
                          <a:prstGeom prst="rect">
                            <a:avLst/>
                          </a:prstGeom>
                        </pic:spPr>
                      </pic:pic>
                    </a:graphicData>
                  </a:graphic>
                </wp:inline>
              </w:drawing>
            </w:r>
          </w:p>
          <w:p w14:paraId="5D8B95D1" w14:textId="5F2A255D" w:rsidR="00F61C88" w:rsidRDefault="00C65BEA" w:rsidP="005E7CD8">
            <w:pPr>
              <w:rPr>
                <w:rFonts w:ascii="Century Gothic" w:hAnsi="Century Gothic"/>
                <w:b/>
                <w:bCs/>
                <w:sz w:val="20"/>
                <w:szCs w:val="20"/>
                <w:u w:val="single"/>
              </w:rPr>
            </w:pPr>
            <w:r w:rsidRPr="00C65BEA">
              <w:rPr>
                <w:rFonts w:ascii="Century Gothic" w:hAnsi="Century Gothic"/>
                <w:b/>
                <w:bCs/>
                <w:noProof/>
                <w:sz w:val="20"/>
                <w:szCs w:val="20"/>
                <w:u w:val="single"/>
              </w:rPr>
              <w:drawing>
                <wp:inline distT="0" distB="0" distL="0" distR="0" wp14:anchorId="6EE85C7D" wp14:editId="5B9A68CE">
                  <wp:extent cx="4907280" cy="56111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54532" cy="577950"/>
                          </a:xfrm>
                          <a:prstGeom prst="rect">
                            <a:avLst/>
                          </a:prstGeom>
                        </pic:spPr>
                      </pic:pic>
                    </a:graphicData>
                  </a:graphic>
                </wp:inline>
              </w:drawing>
            </w:r>
          </w:p>
          <w:p w14:paraId="4013CB01" w14:textId="4E4DCE02" w:rsidR="00C1535D" w:rsidRPr="00536018" w:rsidRDefault="00536018" w:rsidP="005E7CD8">
            <w:pPr>
              <w:rPr>
                <w:rFonts w:ascii="Century Gothic" w:hAnsi="Century Gothic"/>
                <w:sz w:val="20"/>
                <w:szCs w:val="20"/>
              </w:rPr>
            </w:pPr>
            <w:r>
              <w:rPr>
                <w:rFonts w:ascii="Century Gothic" w:hAnsi="Century Gothic"/>
                <w:sz w:val="20"/>
                <w:szCs w:val="20"/>
              </w:rPr>
              <w:t xml:space="preserve">As you can see there is no national data which highlights the Pupil Premium </w:t>
            </w:r>
            <w:proofErr w:type="gramStart"/>
            <w:r>
              <w:rPr>
                <w:rFonts w:ascii="Century Gothic" w:hAnsi="Century Gothic"/>
                <w:sz w:val="20"/>
                <w:szCs w:val="20"/>
              </w:rPr>
              <w:t>data</w:t>
            </w:r>
            <w:proofErr w:type="gramEnd"/>
            <w:r>
              <w:rPr>
                <w:rFonts w:ascii="Century Gothic" w:hAnsi="Century Gothic"/>
                <w:sz w:val="20"/>
                <w:szCs w:val="20"/>
              </w:rPr>
              <w:t xml:space="preserve"> but it is pleasing to see that </w:t>
            </w:r>
            <w:r w:rsidR="00756D2A">
              <w:rPr>
                <w:rFonts w:ascii="Century Gothic" w:hAnsi="Century Gothic"/>
                <w:sz w:val="20"/>
                <w:szCs w:val="20"/>
              </w:rPr>
              <w:t xml:space="preserve">our whole school data </w:t>
            </w:r>
            <w:r w:rsidR="00F61C88">
              <w:rPr>
                <w:rFonts w:ascii="Century Gothic" w:hAnsi="Century Gothic"/>
                <w:sz w:val="20"/>
                <w:szCs w:val="20"/>
              </w:rPr>
              <w:t xml:space="preserve">is </w:t>
            </w:r>
            <w:proofErr w:type="spellStart"/>
            <w:r w:rsidR="00F61C88">
              <w:rPr>
                <w:rFonts w:ascii="Century Gothic" w:hAnsi="Century Gothic"/>
                <w:sz w:val="20"/>
                <w:szCs w:val="20"/>
              </w:rPr>
              <w:t>inline</w:t>
            </w:r>
            <w:proofErr w:type="spellEnd"/>
            <w:r w:rsidR="00F61C88">
              <w:rPr>
                <w:rFonts w:ascii="Century Gothic" w:hAnsi="Century Gothic"/>
                <w:sz w:val="20"/>
                <w:szCs w:val="20"/>
              </w:rPr>
              <w:t xml:space="preserve"> with national</w:t>
            </w:r>
            <w:r w:rsidR="00FE1CB9">
              <w:rPr>
                <w:rFonts w:ascii="Century Gothic" w:hAnsi="Century Gothic"/>
                <w:sz w:val="20"/>
                <w:szCs w:val="20"/>
              </w:rPr>
              <w:t xml:space="preserve">. This again affirms that our provision for our Pupil Premium children is good. </w:t>
            </w:r>
          </w:p>
        </w:tc>
      </w:tr>
      <w:tr w:rsidR="00C65BEA" w:rsidRPr="001F0C50" w14:paraId="367C82E7" w14:textId="77777777" w:rsidTr="00FC35A1">
        <w:tc>
          <w:tcPr>
            <w:tcW w:w="2348" w:type="dxa"/>
          </w:tcPr>
          <w:p w14:paraId="3B9C1D91" w14:textId="77777777" w:rsidR="005E7CD8" w:rsidRPr="001F0C50" w:rsidRDefault="005E7CD8" w:rsidP="00024ECC">
            <w:pPr>
              <w:pStyle w:val="TableRow"/>
              <w:rPr>
                <w:rFonts w:ascii="Century Gothic" w:hAnsi="Century Gothic"/>
                <w:sz w:val="22"/>
                <w:szCs w:val="22"/>
              </w:rPr>
            </w:pPr>
            <w:r w:rsidRPr="001F0C50">
              <w:rPr>
                <w:rFonts w:ascii="Century Gothic" w:hAnsi="Century Gothic"/>
                <w:sz w:val="22"/>
                <w:szCs w:val="22"/>
              </w:rPr>
              <w:lastRenderedPageBreak/>
              <w:t>CPD opportunities for teachers to raise pupil outcomes:</w:t>
            </w:r>
          </w:p>
          <w:p w14:paraId="6F271A11" w14:textId="77777777" w:rsidR="005E7CD8" w:rsidRPr="001F0C50" w:rsidRDefault="005E7CD8" w:rsidP="00024ECC">
            <w:pPr>
              <w:pStyle w:val="TableRow"/>
              <w:numPr>
                <w:ilvl w:val="0"/>
                <w:numId w:val="1"/>
              </w:numPr>
              <w:rPr>
                <w:rFonts w:ascii="Century Gothic" w:hAnsi="Century Gothic"/>
                <w:sz w:val="22"/>
                <w:szCs w:val="22"/>
              </w:rPr>
            </w:pPr>
            <w:r w:rsidRPr="001F0C50">
              <w:rPr>
                <w:rFonts w:ascii="Century Gothic" w:hAnsi="Century Gothic"/>
                <w:sz w:val="22"/>
                <w:szCs w:val="22"/>
              </w:rPr>
              <w:t>Enigma Maths Mastery- Developing for Mastery</w:t>
            </w:r>
          </w:p>
          <w:p w14:paraId="4A1FE893" w14:textId="77777777" w:rsidR="005E7CD8" w:rsidRPr="001F0C50" w:rsidRDefault="005E7CD8" w:rsidP="00024ECC">
            <w:pPr>
              <w:pStyle w:val="TableRow"/>
              <w:numPr>
                <w:ilvl w:val="0"/>
                <w:numId w:val="1"/>
              </w:numPr>
              <w:rPr>
                <w:rFonts w:ascii="Century Gothic" w:hAnsi="Century Gothic"/>
                <w:i/>
                <w:sz w:val="22"/>
                <w:szCs w:val="22"/>
              </w:rPr>
            </w:pPr>
            <w:r w:rsidRPr="001F0C50">
              <w:rPr>
                <w:rFonts w:ascii="Century Gothic" w:hAnsi="Century Gothic"/>
                <w:sz w:val="22"/>
                <w:szCs w:val="22"/>
              </w:rPr>
              <w:t>Mastering Number Programme</w:t>
            </w:r>
          </w:p>
          <w:p w14:paraId="452A268B" w14:textId="77777777" w:rsidR="005E7CD8" w:rsidRPr="001F0C50" w:rsidRDefault="005E7CD8" w:rsidP="00024ECC">
            <w:pPr>
              <w:pStyle w:val="TableRow"/>
              <w:numPr>
                <w:ilvl w:val="0"/>
                <w:numId w:val="1"/>
              </w:numPr>
              <w:rPr>
                <w:rFonts w:ascii="Century Gothic" w:hAnsi="Century Gothic"/>
                <w:i/>
                <w:sz w:val="22"/>
                <w:szCs w:val="22"/>
              </w:rPr>
            </w:pPr>
            <w:proofErr w:type="spellStart"/>
            <w:r w:rsidRPr="001F0C50">
              <w:rPr>
                <w:rFonts w:ascii="Century Gothic" w:hAnsi="Century Gothic"/>
                <w:sz w:val="22"/>
                <w:szCs w:val="22"/>
              </w:rPr>
              <w:t>WRInc</w:t>
            </w:r>
            <w:proofErr w:type="spellEnd"/>
            <w:r w:rsidRPr="001F0C50">
              <w:rPr>
                <w:rFonts w:ascii="Century Gothic" w:hAnsi="Century Gothic"/>
                <w:sz w:val="22"/>
                <w:szCs w:val="22"/>
              </w:rPr>
              <w:t xml:space="preserve"> Phonics and its resources</w:t>
            </w:r>
          </w:p>
        </w:tc>
        <w:tc>
          <w:tcPr>
            <w:tcW w:w="1758" w:type="dxa"/>
            <w:vMerge/>
          </w:tcPr>
          <w:p w14:paraId="7D1585D9" w14:textId="77777777" w:rsidR="005E7CD8" w:rsidRPr="001F0C50" w:rsidRDefault="005E7CD8" w:rsidP="00024ECC">
            <w:pPr>
              <w:rPr>
                <w:rFonts w:ascii="Century Gothic" w:hAnsi="Century Gothic"/>
                <w:sz w:val="22"/>
                <w:szCs w:val="22"/>
              </w:rPr>
            </w:pPr>
          </w:p>
        </w:tc>
        <w:tc>
          <w:tcPr>
            <w:tcW w:w="1559" w:type="dxa"/>
            <w:vMerge/>
          </w:tcPr>
          <w:p w14:paraId="3DBCD07D" w14:textId="77777777" w:rsidR="005E7CD8" w:rsidRPr="001F0C50" w:rsidRDefault="005E7CD8" w:rsidP="00024ECC">
            <w:pPr>
              <w:rPr>
                <w:rFonts w:ascii="Century Gothic" w:hAnsi="Century Gothic"/>
                <w:sz w:val="22"/>
                <w:szCs w:val="22"/>
              </w:rPr>
            </w:pPr>
          </w:p>
        </w:tc>
        <w:tc>
          <w:tcPr>
            <w:tcW w:w="8283" w:type="dxa"/>
            <w:vMerge/>
          </w:tcPr>
          <w:p w14:paraId="0F973297" w14:textId="77777777" w:rsidR="005E7CD8" w:rsidRPr="001F0C50" w:rsidRDefault="005E7CD8" w:rsidP="00024ECC">
            <w:pPr>
              <w:rPr>
                <w:rFonts w:ascii="Century Gothic" w:hAnsi="Century Gothic"/>
                <w:sz w:val="22"/>
                <w:szCs w:val="22"/>
              </w:rPr>
            </w:pPr>
          </w:p>
        </w:tc>
      </w:tr>
      <w:tr w:rsidR="00C65BEA" w:rsidRPr="001F0C50" w14:paraId="675EF9D6" w14:textId="77777777" w:rsidTr="00FC35A1">
        <w:tc>
          <w:tcPr>
            <w:tcW w:w="2348" w:type="dxa"/>
          </w:tcPr>
          <w:p w14:paraId="61B6ACA9" w14:textId="77777777" w:rsidR="005E7CD8" w:rsidRPr="001F0C50" w:rsidRDefault="005E7CD8" w:rsidP="00024ECC">
            <w:pPr>
              <w:pStyle w:val="TableRow"/>
              <w:textAlignment w:val="baseline"/>
              <w:rPr>
                <w:rStyle w:val="PlaceholderText"/>
                <w:rFonts w:ascii="Century Gothic" w:hAnsi="Century Gothic"/>
                <w:color w:val="000000" w:themeColor="text1"/>
                <w:sz w:val="22"/>
                <w:szCs w:val="22"/>
              </w:rPr>
            </w:pPr>
            <w:r w:rsidRPr="001F0C50">
              <w:rPr>
                <w:rStyle w:val="PlaceholderText"/>
                <w:rFonts w:ascii="Century Gothic" w:hAnsi="Century Gothic"/>
                <w:color w:val="000000" w:themeColor="text1"/>
                <w:sz w:val="22"/>
                <w:szCs w:val="22"/>
              </w:rPr>
              <w:t xml:space="preserve">TAs deliver same day interventions to iron out misconceptions  </w:t>
            </w:r>
          </w:p>
          <w:p w14:paraId="380AB9F2" w14:textId="77777777" w:rsidR="005E7CD8" w:rsidRPr="001F0C50" w:rsidRDefault="005E7CD8" w:rsidP="00024ECC">
            <w:pPr>
              <w:pStyle w:val="TableRow"/>
              <w:textAlignment w:val="baseline"/>
              <w:rPr>
                <w:rStyle w:val="PlaceholderText"/>
                <w:rFonts w:ascii="Century Gothic" w:hAnsi="Century Gothic"/>
                <w:color w:val="000000" w:themeColor="text1"/>
                <w:sz w:val="22"/>
                <w:szCs w:val="22"/>
              </w:rPr>
            </w:pPr>
          </w:p>
          <w:p w14:paraId="0E8C37A2" w14:textId="77777777" w:rsidR="005E7CD8" w:rsidRPr="001F0C50" w:rsidRDefault="005E7CD8" w:rsidP="00024ECC">
            <w:pPr>
              <w:pStyle w:val="TableRow"/>
              <w:textAlignment w:val="baseline"/>
              <w:rPr>
                <w:rFonts w:ascii="Century Gothic" w:hAnsi="Century Gothic"/>
                <w:sz w:val="22"/>
                <w:szCs w:val="22"/>
              </w:rPr>
            </w:pPr>
          </w:p>
        </w:tc>
        <w:tc>
          <w:tcPr>
            <w:tcW w:w="1758" w:type="dxa"/>
            <w:vMerge/>
          </w:tcPr>
          <w:p w14:paraId="343EF69A" w14:textId="77777777" w:rsidR="005E7CD8" w:rsidRPr="001F0C50" w:rsidRDefault="005E7CD8" w:rsidP="00024ECC">
            <w:pPr>
              <w:rPr>
                <w:rFonts w:ascii="Century Gothic" w:hAnsi="Century Gothic"/>
                <w:sz w:val="22"/>
                <w:szCs w:val="22"/>
              </w:rPr>
            </w:pPr>
          </w:p>
        </w:tc>
        <w:tc>
          <w:tcPr>
            <w:tcW w:w="1559" w:type="dxa"/>
            <w:vMerge/>
          </w:tcPr>
          <w:p w14:paraId="6E8746FD" w14:textId="77777777" w:rsidR="005E7CD8" w:rsidRPr="001F0C50" w:rsidRDefault="005E7CD8" w:rsidP="00024ECC">
            <w:pPr>
              <w:rPr>
                <w:rFonts w:ascii="Century Gothic" w:hAnsi="Century Gothic"/>
                <w:sz w:val="22"/>
                <w:szCs w:val="22"/>
              </w:rPr>
            </w:pPr>
          </w:p>
        </w:tc>
        <w:tc>
          <w:tcPr>
            <w:tcW w:w="8283" w:type="dxa"/>
            <w:vMerge/>
          </w:tcPr>
          <w:p w14:paraId="56BB37F8" w14:textId="77777777" w:rsidR="005E7CD8" w:rsidRPr="001F0C50" w:rsidRDefault="005E7CD8" w:rsidP="00024ECC">
            <w:pPr>
              <w:rPr>
                <w:rFonts w:ascii="Century Gothic" w:hAnsi="Century Gothic"/>
                <w:sz w:val="22"/>
                <w:szCs w:val="22"/>
              </w:rPr>
            </w:pPr>
          </w:p>
        </w:tc>
      </w:tr>
      <w:tr w:rsidR="00C65BEA" w:rsidRPr="001F0C50" w14:paraId="314CB67B" w14:textId="77777777" w:rsidTr="00FC35A1">
        <w:tc>
          <w:tcPr>
            <w:tcW w:w="2348" w:type="dxa"/>
          </w:tcPr>
          <w:p w14:paraId="41A3714A" w14:textId="77777777" w:rsidR="00024ECC" w:rsidRPr="001F0C50" w:rsidRDefault="00024ECC" w:rsidP="00024ECC">
            <w:pPr>
              <w:pStyle w:val="TableRow"/>
              <w:textAlignment w:val="baseline"/>
              <w:rPr>
                <w:rFonts w:ascii="Century Gothic" w:hAnsi="Century Gothic"/>
                <w:color w:val="000000" w:themeColor="text1"/>
                <w:sz w:val="22"/>
                <w:szCs w:val="22"/>
              </w:rPr>
            </w:pPr>
            <w:r w:rsidRPr="001F0C50">
              <w:rPr>
                <w:rStyle w:val="PlaceholderText"/>
                <w:rFonts w:ascii="Century Gothic" w:hAnsi="Century Gothic"/>
                <w:color w:val="000000" w:themeColor="text1"/>
                <w:sz w:val="22"/>
                <w:szCs w:val="22"/>
              </w:rPr>
              <w:lastRenderedPageBreak/>
              <w:t xml:space="preserve">T/TAs to deliver weekly small group interventions to pupils identified as in need using Recovery funding </w:t>
            </w:r>
          </w:p>
          <w:p w14:paraId="363E08F6" w14:textId="77777777" w:rsidR="00024ECC" w:rsidRPr="001F0C50" w:rsidRDefault="00024ECC" w:rsidP="00024ECC">
            <w:pPr>
              <w:rPr>
                <w:rFonts w:ascii="Century Gothic" w:hAnsi="Century Gothic"/>
                <w:sz w:val="22"/>
                <w:szCs w:val="22"/>
              </w:rPr>
            </w:pPr>
          </w:p>
        </w:tc>
        <w:tc>
          <w:tcPr>
            <w:tcW w:w="1758" w:type="dxa"/>
          </w:tcPr>
          <w:p w14:paraId="04EAA07C" w14:textId="77777777" w:rsidR="00024ECC" w:rsidRPr="001F0C50" w:rsidRDefault="00790456" w:rsidP="00024ECC">
            <w:pPr>
              <w:rPr>
                <w:rFonts w:ascii="Century Gothic" w:hAnsi="Century Gothic"/>
                <w:sz w:val="22"/>
                <w:szCs w:val="22"/>
              </w:rPr>
            </w:pPr>
            <w:r w:rsidRPr="001F0C50">
              <w:rPr>
                <w:rFonts w:ascii="Century Gothic" w:hAnsi="Century Gothic"/>
                <w:sz w:val="22"/>
                <w:szCs w:val="22"/>
              </w:rPr>
              <w:t>£7,540</w:t>
            </w:r>
          </w:p>
        </w:tc>
        <w:tc>
          <w:tcPr>
            <w:tcW w:w="1559" w:type="dxa"/>
          </w:tcPr>
          <w:p w14:paraId="381B63BA" w14:textId="77777777" w:rsidR="00024ECC" w:rsidRPr="001F0C50" w:rsidRDefault="00790456" w:rsidP="00024ECC">
            <w:pPr>
              <w:rPr>
                <w:rFonts w:ascii="Century Gothic" w:hAnsi="Century Gothic"/>
                <w:sz w:val="22"/>
                <w:szCs w:val="22"/>
              </w:rPr>
            </w:pPr>
            <w:r w:rsidRPr="001F0C50">
              <w:rPr>
                <w:rFonts w:ascii="Century Gothic" w:hAnsi="Century Gothic"/>
                <w:sz w:val="22"/>
                <w:szCs w:val="22"/>
              </w:rPr>
              <w:t>£5,616</w:t>
            </w:r>
          </w:p>
        </w:tc>
        <w:tc>
          <w:tcPr>
            <w:tcW w:w="8283" w:type="dxa"/>
          </w:tcPr>
          <w:p w14:paraId="0DCDB6A2" w14:textId="73D939EE" w:rsidR="00024ECC" w:rsidRPr="000F0E52" w:rsidRDefault="00AF6F01" w:rsidP="00024ECC">
            <w:pPr>
              <w:rPr>
                <w:rFonts w:ascii="Century Gothic" w:hAnsi="Century Gothic"/>
                <w:sz w:val="20"/>
                <w:szCs w:val="20"/>
              </w:rPr>
            </w:pPr>
            <w:r w:rsidRPr="000F0E52">
              <w:rPr>
                <w:rFonts w:ascii="Century Gothic" w:hAnsi="Century Gothic"/>
                <w:sz w:val="20"/>
                <w:szCs w:val="20"/>
              </w:rPr>
              <w:t>All t</w:t>
            </w:r>
            <w:r w:rsidR="00790456" w:rsidRPr="000F0E52">
              <w:rPr>
                <w:rFonts w:ascii="Century Gothic" w:hAnsi="Century Gothic"/>
                <w:sz w:val="20"/>
                <w:szCs w:val="20"/>
              </w:rPr>
              <w:t xml:space="preserve">argeted children have received their intervention as identified using the Recovery funding. </w:t>
            </w:r>
          </w:p>
          <w:p w14:paraId="27E41316" w14:textId="59214A52" w:rsidR="008E2786" w:rsidRPr="000F0E52" w:rsidRDefault="008E2786" w:rsidP="00024ECC">
            <w:pPr>
              <w:rPr>
                <w:rFonts w:ascii="Century Gothic" w:hAnsi="Century Gothic"/>
                <w:sz w:val="20"/>
                <w:szCs w:val="20"/>
              </w:rPr>
            </w:pPr>
            <w:r w:rsidRPr="000F0E52">
              <w:rPr>
                <w:rFonts w:ascii="Century Gothic" w:hAnsi="Century Gothic"/>
                <w:sz w:val="20"/>
                <w:szCs w:val="20"/>
              </w:rPr>
              <w:t xml:space="preserve">Pupil voice shows that pupils are more confident and can better articulate their </w:t>
            </w:r>
            <w:r w:rsidR="003B58A0">
              <w:rPr>
                <w:rFonts w:ascii="Century Gothic" w:hAnsi="Century Gothic"/>
                <w:sz w:val="20"/>
                <w:szCs w:val="20"/>
              </w:rPr>
              <w:t xml:space="preserve">answers and </w:t>
            </w:r>
            <w:r w:rsidRPr="000F0E52">
              <w:rPr>
                <w:rFonts w:ascii="Century Gothic" w:hAnsi="Century Gothic"/>
                <w:sz w:val="20"/>
                <w:szCs w:val="20"/>
              </w:rPr>
              <w:t xml:space="preserve">reasoning in whole class lessons. </w:t>
            </w:r>
          </w:p>
          <w:p w14:paraId="73BCE93D" w14:textId="05DF93F3" w:rsidR="00270429" w:rsidRPr="000F0E52" w:rsidRDefault="007526EF" w:rsidP="00024ECC">
            <w:pPr>
              <w:rPr>
                <w:rFonts w:ascii="Century Gothic" w:hAnsi="Century Gothic"/>
                <w:sz w:val="20"/>
                <w:szCs w:val="20"/>
              </w:rPr>
            </w:pPr>
            <w:r>
              <w:rPr>
                <w:rFonts w:ascii="Century Gothic" w:hAnsi="Century Gothic"/>
                <w:sz w:val="20"/>
                <w:szCs w:val="20"/>
              </w:rPr>
              <w:t>A teacher was employed to teach</w:t>
            </w:r>
            <w:r w:rsidR="007C1B4C">
              <w:rPr>
                <w:rFonts w:ascii="Century Gothic" w:hAnsi="Century Gothic"/>
                <w:sz w:val="20"/>
                <w:szCs w:val="20"/>
              </w:rPr>
              <w:t xml:space="preserve"> Reading and Maths t</w:t>
            </w:r>
            <w:r w:rsidR="00DB3DD7">
              <w:rPr>
                <w:rFonts w:ascii="Century Gothic" w:hAnsi="Century Gothic"/>
                <w:sz w:val="20"/>
                <w:szCs w:val="20"/>
              </w:rPr>
              <w:t>o</w:t>
            </w:r>
            <w:r w:rsidR="007C1B4C">
              <w:rPr>
                <w:rFonts w:ascii="Century Gothic" w:hAnsi="Century Gothic"/>
                <w:sz w:val="20"/>
                <w:szCs w:val="20"/>
              </w:rPr>
              <w:t xml:space="preserve"> targeted </w:t>
            </w:r>
            <w:r w:rsidR="0075372C">
              <w:rPr>
                <w:rFonts w:ascii="Century Gothic" w:hAnsi="Century Gothic"/>
                <w:sz w:val="20"/>
                <w:szCs w:val="20"/>
              </w:rPr>
              <w:t xml:space="preserve">children using the Recovery funding. </w:t>
            </w:r>
            <w:r w:rsidR="00904BE0">
              <w:rPr>
                <w:rFonts w:ascii="Century Gothic" w:hAnsi="Century Gothic"/>
                <w:sz w:val="20"/>
                <w:szCs w:val="20"/>
              </w:rPr>
              <w:t xml:space="preserve"> Seven PP children were targeted for Reading using the Recovery funding and five of them </w:t>
            </w:r>
            <w:r w:rsidR="002321D9">
              <w:rPr>
                <w:rFonts w:ascii="Century Gothic" w:hAnsi="Century Gothic"/>
                <w:sz w:val="20"/>
                <w:szCs w:val="20"/>
              </w:rPr>
              <w:t xml:space="preserve">met the expected standard. In maths, although only four out of the </w:t>
            </w:r>
            <w:r w:rsidR="003058E0">
              <w:rPr>
                <w:rFonts w:ascii="Century Gothic" w:hAnsi="Century Gothic"/>
                <w:sz w:val="20"/>
                <w:szCs w:val="20"/>
              </w:rPr>
              <w:t>eleven</w:t>
            </w:r>
            <w:r w:rsidR="002321D9">
              <w:rPr>
                <w:rFonts w:ascii="Century Gothic" w:hAnsi="Century Gothic"/>
                <w:sz w:val="20"/>
                <w:szCs w:val="20"/>
              </w:rPr>
              <w:t xml:space="preserve"> PP children </w:t>
            </w:r>
            <w:r w:rsidR="00DB3DD7">
              <w:rPr>
                <w:rFonts w:ascii="Century Gothic" w:hAnsi="Century Gothic"/>
                <w:sz w:val="20"/>
                <w:szCs w:val="20"/>
              </w:rPr>
              <w:t xml:space="preserve">targeted </w:t>
            </w:r>
            <w:r w:rsidR="002321D9">
              <w:rPr>
                <w:rFonts w:ascii="Century Gothic" w:hAnsi="Century Gothic"/>
                <w:sz w:val="20"/>
                <w:szCs w:val="20"/>
              </w:rPr>
              <w:t>met the expected standard</w:t>
            </w:r>
            <w:r w:rsidR="003058E0">
              <w:rPr>
                <w:rFonts w:ascii="Century Gothic" w:hAnsi="Century Gothic"/>
                <w:sz w:val="20"/>
                <w:szCs w:val="20"/>
              </w:rPr>
              <w:t>, the rest scored 9</w:t>
            </w:r>
            <w:r w:rsidR="005C5A52">
              <w:rPr>
                <w:rFonts w:ascii="Century Gothic" w:hAnsi="Century Gothic"/>
                <w:sz w:val="20"/>
                <w:szCs w:val="20"/>
              </w:rPr>
              <w:t xml:space="preserve">9 as a scaled score, 1 off the expected scaled score of 100. </w:t>
            </w:r>
          </w:p>
        </w:tc>
      </w:tr>
      <w:tr w:rsidR="00C65BEA" w:rsidRPr="001F0C50" w14:paraId="197A2BD0" w14:textId="77777777" w:rsidTr="00FC35A1">
        <w:trPr>
          <w:trHeight w:val="2986"/>
        </w:trPr>
        <w:tc>
          <w:tcPr>
            <w:tcW w:w="2348" w:type="dxa"/>
          </w:tcPr>
          <w:p w14:paraId="6701671F" w14:textId="77777777" w:rsidR="00017355" w:rsidRPr="001F0C50" w:rsidRDefault="00017355" w:rsidP="00C904C4">
            <w:pPr>
              <w:pStyle w:val="TableRow"/>
              <w:rPr>
                <w:rFonts w:ascii="Century Gothic" w:hAnsi="Century Gothic"/>
                <w:sz w:val="22"/>
                <w:szCs w:val="22"/>
              </w:rPr>
            </w:pPr>
            <w:r w:rsidRPr="001F0C50">
              <w:rPr>
                <w:rFonts w:ascii="Century Gothic" w:hAnsi="Century Gothic"/>
                <w:sz w:val="22"/>
                <w:szCs w:val="22"/>
              </w:rPr>
              <w:t xml:space="preserve">Inclusion </w:t>
            </w:r>
            <w:proofErr w:type="gramStart"/>
            <w:r w:rsidRPr="001F0C50">
              <w:rPr>
                <w:rFonts w:ascii="Century Gothic" w:hAnsi="Century Gothic"/>
                <w:sz w:val="22"/>
                <w:szCs w:val="22"/>
              </w:rPr>
              <w:t>lead</w:t>
            </w:r>
            <w:proofErr w:type="gramEnd"/>
            <w:r w:rsidRPr="001F0C50">
              <w:rPr>
                <w:rFonts w:ascii="Century Gothic" w:hAnsi="Century Gothic"/>
                <w:sz w:val="22"/>
                <w:szCs w:val="22"/>
              </w:rPr>
              <w:t xml:space="preserve"> to support the well-being of parents and children</w:t>
            </w:r>
          </w:p>
          <w:p w14:paraId="3BDDF351" w14:textId="77777777" w:rsidR="00017355" w:rsidRPr="001F0C50" w:rsidRDefault="00017355" w:rsidP="00C904C4">
            <w:pPr>
              <w:pStyle w:val="TableRow"/>
              <w:numPr>
                <w:ilvl w:val="0"/>
                <w:numId w:val="2"/>
              </w:numPr>
              <w:rPr>
                <w:rStyle w:val="PlaceholderText"/>
                <w:rFonts w:ascii="Century Gothic" w:hAnsi="Century Gothic"/>
                <w:sz w:val="22"/>
                <w:szCs w:val="22"/>
              </w:rPr>
            </w:pPr>
            <w:r w:rsidRPr="001F0C50">
              <w:rPr>
                <w:rFonts w:ascii="Century Gothic" w:hAnsi="Century Gothic"/>
                <w:sz w:val="22"/>
                <w:szCs w:val="22"/>
              </w:rPr>
              <w:t xml:space="preserve">PP </w:t>
            </w:r>
            <w:proofErr w:type="gramStart"/>
            <w:r w:rsidRPr="001F0C50">
              <w:rPr>
                <w:rFonts w:ascii="Century Gothic" w:hAnsi="Century Gothic"/>
                <w:sz w:val="22"/>
                <w:szCs w:val="22"/>
              </w:rPr>
              <w:t>pupils</w:t>
            </w:r>
            <w:proofErr w:type="gramEnd"/>
            <w:r w:rsidRPr="001F0C50">
              <w:rPr>
                <w:rFonts w:ascii="Century Gothic" w:hAnsi="Century Gothic"/>
                <w:sz w:val="22"/>
                <w:szCs w:val="22"/>
              </w:rPr>
              <w:t xml:space="preserve"> attendance is cl</w:t>
            </w:r>
            <w:r w:rsidRPr="001F0C50">
              <w:rPr>
                <w:rStyle w:val="PlaceholderText"/>
                <w:rFonts w:ascii="Century Gothic" w:hAnsi="Century Gothic"/>
                <w:color w:val="000000" w:themeColor="text1"/>
                <w:sz w:val="22"/>
                <w:szCs w:val="22"/>
              </w:rPr>
              <w:t>osely monitored, pupils below 96% are identified and protocols followed.</w:t>
            </w:r>
          </w:p>
          <w:p w14:paraId="4CCC4936" w14:textId="77777777" w:rsidR="00017355" w:rsidRPr="001F0C50" w:rsidRDefault="00017355" w:rsidP="00C904C4">
            <w:pPr>
              <w:pStyle w:val="TableRow"/>
              <w:numPr>
                <w:ilvl w:val="0"/>
                <w:numId w:val="2"/>
              </w:numPr>
              <w:textAlignment w:val="baseline"/>
              <w:rPr>
                <w:rFonts w:ascii="Century Gothic" w:hAnsi="Century Gothic"/>
                <w:color w:val="000000" w:themeColor="text1"/>
                <w:sz w:val="22"/>
                <w:szCs w:val="22"/>
              </w:rPr>
            </w:pPr>
            <w:r w:rsidRPr="001F0C50">
              <w:rPr>
                <w:rStyle w:val="PlaceholderText"/>
                <w:rFonts w:ascii="Century Gothic" w:hAnsi="Century Gothic"/>
                <w:color w:val="000000" w:themeColor="text1"/>
                <w:sz w:val="22"/>
                <w:szCs w:val="22"/>
              </w:rPr>
              <w:t xml:space="preserve">Inclusion lead phones families at 9am if pupil not in school and </w:t>
            </w:r>
            <w:r w:rsidRPr="001F0C50">
              <w:rPr>
                <w:rStyle w:val="PlaceholderText"/>
                <w:rFonts w:ascii="Century Gothic" w:hAnsi="Century Gothic"/>
                <w:color w:val="000000" w:themeColor="text1"/>
                <w:sz w:val="22"/>
                <w:szCs w:val="22"/>
              </w:rPr>
              <w:lastRenderedPageBreak/>
              <w:t>offers support.</w:t>
            </w:r>
          </w:p>
          <w:p w14:paraId="05EA7D16" w14:textId="26BB285D" w:rsidR="00264CE8" w:rsidRPr="007678C2" w:rsidRDefault="00017355" w:rsidP="00C904C4">
            <w:pPr>
              <w:pStyle w:val="TableRow"/>
              <w:numPr>
                <w:ilvl w:val="0"/>
                <w:numId w:val="2"/>
              </w:numPr>
              <w:textAlignment w:val="baseline"/>
              <w:rPr>
                <w:rFonts w:ascii="Century Gothic" w:hAnsi="Century Gothic"/>
                <w:color w:val="000000" w:themeColor="text1"/>
                <w:sz w:val="22"/>
                <w:szCs w:val="22"/>
              </w:rPr>
            </w:pPr>
            <w:r w:rsidRPr="001F0C50">
              <w:rPr>
                <w:rStyle w:val="PlaceholderText"/>
                <w:rFonts w:ascii="Century Gothic" w:hAnsi="Century Gothic"/>
                <w:color w:val="000000" w:themeColor="text1"/>
                <w:sz w:val="22"/>
                <w:szCs w:val="22"/>
              </w:rPr>
              <w:t>Inclusion and another member of staff will pick up child from home if required.</w:t>
            </w:r>
          </w:p>
        </w:tc>
        <w:tc>
          <w:tcPr>
            <w:tcW w:w="1758" w:type="dxa"/>
            <w:vMerge w:val="restart"/>
          </w:tcPr>
          <w:p w14:paraId="0FCD57E9" w14:textId="77777777" w:rsidR="00017355" w:rsidRPr="001F0C50" w:rsidRDefault="00017355" w:rsidP="00024ECC">
            <w:pPr>
              <w:rPr>
                <w:rFonts w:ascii="Century Gothic" w:hAnsi="Century Gothic"/>
                <w:sz w:val="22"/>
                <w:szCs w:val="22"/>
              </w:rPr>
            </w:pPr>
            <w:r w:rsidRPr="001F0C50">
              <w:rPr>
                <w:rFonts w:ascii="Century Gothic" w:hAnsi="Century Gothic"/>
                <w:sz w:val="22"/>
                <w:szCs w:val="22"/>
              </w:rPr>
              <w:lastRenderedPageBreak/>
              <w:t>£30,000</w:t>
            </w:r>
          </w:p>
        </w:tc>
        <w:tc>
          <w:tcPr>
            <w:tcW w:w="1559" w:type="dxa"/>
          </w:tcPr>
          <w:p w14:paraId="53B251D9" w14:textId="77777777" w:rsidR="00017355" w:rsidRPr="001F0C50" w:rsidRDefault="00017355" w:rsidP="00024ECC">
            <w:pPr>
              <w:rPr>
                <w:rFonts w:ascii="Century Gothic" w:hAnsi="Century Gothic"/>
                <w:sz w:val="22"/>
                <w:szCs w:val="22"/>
              </w:rPr>
            </w:pPr>
            <w:r w:rsidRPr="001F0C50">
              <w:rPr>
                <w:rFonts w:ascii="Century Gothic" w:hAnsi="Century Gothic"/>
                <w:sz w:val="22"/>
                <w:szCs w:val="22"/>
              </w:rPr>
              <w:t>£10,000</w:t>
            </w:r>
          </w:p>
        </w:tc>
        <w:tc>
          <w:tcPr>
            <w:tcW w:w="8283" w:type="dxa"/>
          </w:tcPr>
          <w:p w14:paraId="7AFAC141" w14:textId="77777777" w:rsidR="00017355" w:rsidRPr="000F0E52" w:rsidRDefault="00017355" w:rsidP="00024ECC">
            <w:pPr>
              <w:rPr>
                <w:rFonts w:ascii="Century Gothic" w:hAnsi="Century Gothic"/>
                <w:sz w:val="20"/>
                <w:szCs w:val="20"/>
              </w:rPr>
            </w:pPr>
            <w:r w:rsidRPr="000F0E52">
              <w:rPr>
                <w:rFonts w:ascii="Century Gothic" w:hAnsi="Century Gothic"/>
                <w:sz w:val="20"/>
                <w:szCs w:val="20"/>
              </w:rPr>
              <w:t xml:space="preserve">Well-being and inclusion lead has worked tirelessly with children and key families to ensure consistent attendance. </w:t>
            </w:r>
          </w:p>
          <w:p w14:paraId="00D4C923" w14:textId="77777777" w:rsidR="00017355" w:rsidRPr="000F0E52" w:rsidRDefault="00017355" w:rsidP="00024ECC">
            <w:pPr>
              <w:rPr>
                <w:rFonts w:ascii="Century Gothic" w:hAnsi="Century Gothic"/>
                <w:sz w:val="20"/>
                <w:szCs w:val="20"/>
              </w:rPr>
            </w:pPr>
            <w:r w:rsidRPr="000F0E52">
              <w:rPr>
                <w:rFonts w:ascii="Century Gothic" w:hAnsi="Century Gothic"/>
                <w:sz w:val="20"/>
                <w:szCs w:val="20"/>
              </w:rPr>
              <w:t xml:space="preserve">Termly attendance monitoring </w:t>
            </w:r>
            <w:r w:rsidR="000E22BB" w:rsidRPr="000F0E52">
              <w:rPr>
                <w:rFonts w:ascii="Century Gothic" w:hAnsi="Century Gothic"/>
                <w:sz w:val="20"/>
                <w:szCs w:val="20"/>
              </w:rPr>
              <w:t xml:space="preserve">continues to be monitored </w:t>
            </w:r>
            <w:r w:rsidRPr="000F0E52">
              <w:rPr>
                <w:rFonts w:ascii="Century Gothic" w:hAnsi="Century Gothic"/>
                <w:sz w:val="20"/>
                <w:szCs w:val="20"/>
              </w:rPr>
              <w:t>and letters sent o</w:t>
            </w:r>
            <w:r w:rsidR="000E22BB" w:rsidRPr="000F0E52">
              <w:rPr>
                <w:rFonts w:ascii="Century Gothic" w:hAnsi="Century Gothic"/>
                <w:sz w:val="20"/>
                <w:szCs w:val="20"/>
              </w:rPr>
              <w:t>ut as necessary to those families whose children’s attendance is a cause for concern.</w:t>
            </w:r>
            <w:r w:rsidR="00571F7E" w:rsidRPr="000F0E52">
              <w:rPr>
                <w:rFonts w:ascii="Century Gothic" w:hAnsi="Century Gothic"/>
                <w:sz w:val="20"/>
                <w:szCs w:val="20"/>
              </w:rPr>
              <w:t xml:space="preserve"> </w:t>
            </w:r>
          </w:p>
          <w:p w14:paraId="7E34F431" w14:textId="384D0340" w:rsidR="00867CE8" w:rsidRPr="000F0E52" w:rsidRDefault="00571F7E" w:rsidP="00024ECC">
            <w:pPr>
              <w:rPr>
                <w:rFonts w:ascii="Century Gothic" w:hAnsi="Century Gothic"/>
                <w:sz w:val="20"/>
                <w:szCs w:val="20"/>
              </w:rPr>
            </w:pPr>
            <w:r w:rsidRPr="000F0E52">
              <w:rPr>
                <w:rFonts w:ascii="Century Gothic" w:hAnsi="Century Gothic"/>
                <w:sz w:val="20"/>
                <w:szCs w:val="20"/>
              </w:rPr>
              <w:t xml:space="preserve">Well-being and PP lead continue to hold attendance meetings with key families and offer support. </w:t>
            </w:r>
          </w:p>
          <w:p w14:paraId="5088E9A5" w14:textId="77777777" w:rsidR="00017355" w:rsidRPr="000F0E52" w:rsidRDefault="00867CE8" w:rsidP="00024ECC">
            <w:pPr>
              <w:rPr>
                <w:rFonts w:ascii="Century Gothic" w:hAnsi="Century Gothic"/>
                <w:sz w:val="20"/>
                <w:szCs w:val="20"/>
              </w:rPr>
            </w:pPr>
            <w:r w:rsidRPr="000F0E52">
              <w:rPr>
                <w:rFonts w:ascii="Century Gothic" w:hAnsi="Century Gothic"/>
                <w:sz w:val="20"/>
                <w:szCs w:val="20"/>
              </w:rPr>
              <w:t xml:space="preserve">13 </w:t>
            </w:r>
            <w:r w:rsidR="00E865DF" w:rsidRPr="000F0E52">
              <w:rPr>
                <w:rFonts w:ascii="Century Gothic" w:hAnsi="Century Gothic"/>
                <w:sz w:val="20"/>
                <w:szCs w:val="20"/>
              </w:rPr>
              <w:t>families so far this year have been supported in more detail with early help, social housing, school nurse referrals</w:t>
            </w:r>
            <w:r w:rsidR="00571F7E" w:rsidRPr="000F0E52">
              <w:rPr>
                <w:rFonts w:ascii="Century Gothic" w:hAnsi="Century Gothic"/>
                <w:sz w:val="20"/>
                <w:szCs w:val="20"/>
              </w:rPr>
              <w:t xml:space="preserve"> and we</w:t>
            </w:r>
            <w:r w:rsidR="00E865DF" w:rsidRPr="000F0E52">
              <w:rPr>
                <w:rFonts w:ascii="Century Gothic" w:hAnsi="Century Gothic"/>
                <w:sz w:val="20"/>
                <w:szCs w:val="20"/>
              </w:rPr>
              <w:t xml:space="preserve"> continues to work with the Virtual schools to ensure compliance with LAC provision. </w:t>
            </w:r>
          </w:p>
          <w:p w14:paraId="2F784F43" w14:textId="77777777" w:rsidR="00264CE8" w:rsidRPr="000F0E52" w:rsidRDefault="00264CE8" w:rsidP="00024ECC">
            <w:pPr>
              <w:rPr>
                <w:rFonts w:ascii="Century Gothic" w:hAnsi="Century Gothic"/>
                <w:sz w:val="20"/>
                <w:szCs w:val="20"/>
              </w:rPr>
            </w:pPr>
            <w:r w:rsidRPr="000F0E52">
              <w:rPr>
                <w:rFonts w:ascii="Century Gothic" w:hAnsi="Century Gothic"/>
                <w:sz w:val="20"/>
                <w:szCs w:val="20"/>
              </w:rPr>
              <w:t xml:space="preserve">% </w:t>
            </w:r>
            <w:proofErr w:type="gramStart"/>
            <w:r w:rsidRPr="000F0E52">
              <w:rPr>
                <w:rFonts w:ascii="Century Gothic" w:hAnsi="Century Gothic"/>
                <w:sz w:val="20"/>
                <w:szCs w:val="20"/>
              </w:rPr>
              <w:t>of</w:t>
            </w:r>
            <w:proofErr w:type="gramEnd"/>
            <w:r w:rsidRPr="000F0E52">
              <w:rPr>
                <w:rFonts w:ascii="Century Gothic" w:hAnsi="Century Gothic"/>
                <w:sz w:val="20"/>
                <w:szCs w:val="20"/>
              </w:rPr>
              <w:t xml:space="preserve"> attendance:</w:t>
            </w:r>
          </w:p>
          <w:tbl>
            <w:tblPr>
              <w:tblStyle w:val="TableGrid"/>
              <w:tblW w:w="0" w:type="auto"/>
              <w:tblLook w:val="04A0" w:firstRow="1" w:lastRow="0" w:firstColumn="1" w:lastColumn="0" w:noHBand="0" w:noVBand="1"/>
            </w:tblPr>
            <w:tblGrid>
              <w:gridCol w:w="1976"/>
              <w:gridCol w:w="1954"/>
              <w:gridCol w:w="2146"/>
              <w:gridCol w:w="1981"/>
            </w:tblGrid>
            <w:tr w:rsidR="00B44FA6" w:rsidRPr="000F0E52" w14:paraId="41CF84AE" w14:textId="77777777" w:rsidTr="00B44FA6">
              <w:tc>
                <w:tcPr>
                  <w:tcW w:w="1976" w:type="dxa"/>
                </w:tcPr>
                <w:p w14:paraId="35857B88" w14:textId="77777777" w:rsidR="00B44FA6" w:rsidRPr="000F0E52" w:rsidRDefault="00B44FA6" w:rsidP="00024ECC">
                  <w:pPr>
                    <w:rPr>
                      <w:rFonts w:ascii="Century Gothic" w:hAnsi="Century Gothic"/>
                      <w:sz w:val="20"/>
                      <w:szCs w:val="20"/>
                    </w:rPr>
                  </w:pPr>
                </w:p>
              </w:tc>
              <w:tc>
                <w:tcPr>
                  <w:tcW w:w="1954" w:type="dxa"/>
                </w:tcPr>
                <w:p w14:paraId="49E80A6C" w14:textId="11BC6E6D" w:rsidR="00B44FA6" w:rsidRPr="000F0E52" w:rsidRDefault="00B44FA6" w:rsidP="00024ECC">
                  <w:pPr>
                    <w:rPr>
                      <w:rFonts w:ascii="Century Gothic" w:hAnsi="Century Gothic"/>
                      <w:sz w:val="20"/>
                      <w:szCs w:val="20"/>
                    </w:rPr>
                  </w:pPr>
                  <w:r>
                    <w:rPr>
                      <w:rFonts w:ascii="Century Gothic" w:hAnsi="Century Gothic"/>
                      <w:sz w:val="20"/>
                      <w:szCs w:val="20"/>
                    </w:rPr>
                    <w:t>Whole school</w:t>
                  </w:r>
                </w:p>
              </w:tc>
              <w:tc>
                <w:tcPr>
                  <w:tcW w:w="2146" w:type="dxa"/>
                </w:tcPr>
                <w:p w14:paraId="5CE0E11A" w14:textId="28FE96B3" w:rsidR="00B44FA6" w:rsidRPr="000F0E52" w:rsidRDefault="00B44FA6" w:rsidP="00024ECC">
                  <w:pPr>
                    <w:rPr>
                      <w:rFonts w:ascii="Century Gothic" w:hAnsi="Century Gothic"/>
                      <w:sz w:val="20"/>
                      <w:szCs w:val="20"/>
                    </w:rPr>
                  </w:pPr>
                  <w:r w:rsidRPr="000F0E52">
                    <w:rPr>
                      <w:rFonts w:ascii="Century Gothic" w:hAnsi="Century Gothic"/>
                      <w:sz w:val="20"/>
                      <w:szCs w:val="20"/>
                    </w:rPr>
                    <w:t xml:space="preserve">PP attendance </w:t>
                  </w:r>
                </w:p>
              </w:tc>
              <w:tc>
                <w:tcPr>
                  <w:tcW w:w="1981" w:type="dxa"/>
                </w:tcPr>
                <w:p w14:paraId="3A289456" w14:textId="77777777" w:rsidR="00B44FA6" w:rsidRPr="000F0E52" w:rsidRDefault="00B44FA6" w:rsidP="00024ECC">
                  <w:pPr>
                    <w:rPr>
                      <w:rFonts w:ascii="Century Gothic" w:hAnsi="Century Gothic"/>
                      <w:sz w:val="20"/>
                      <w:szCs w:val="20"/>
                    </w:rPr>
                  </w:pPr>
                  <w:r w:rsidRPr="000F0E52">
                    <w:rPr>
                      <w:rFonts w:ascii="Century Gothic" w:hAnsi="Century Gothic"/>
                      <w:sz w:val="20"/>
                      <w:szCs w:val="20"/>
                    </w:rPr>
                    <w:t>Non-PP</w:t>
                  </w:r>
                </w:p>
              </w:tc>
            </w:tr>
            <w:tr w:rsidR="00B44FA6" w:rsidRPr="000F0E52" w14:paraId="3AF4858E" w14:textId="77777777" w:rsidTr="00B44FA6">
              <w:tc>
                <w:tcPr>
                  <w:tcW w:w="1976" w:type="dxa"/>
                </w:tcPr>
                <w:p w14:paraId="5121CE18" w14:textId="62B0AD52" w:rsidR="00B44FA6" w:rsidRPr="000F0E52" w:rsidRDefault="00B44FA6" w:rsidP="00024ECC">
                  <w:pPr>
                    <w:rPr>
                      <w:rFonts w:ascii="Century Gothic" w:hAnsi="Century Gothic"/>
                      <w:sz w:val="20"/>
                      <w:szCs w:val="20"/>
                    </w:rPr>
                  </w:pPr>
                  <w:r>
                    <w:rPr>
                      <w:rFonts w:ascii="Century Gothic" w:hAnsi="Century Gothic"/>
                      <w:sz w:val="20"/>
                      <w:szCs w:val="20"/>
                    </w:rPr>
                    <w:t>2021-2022</w:t>
                  </w:r>
                </w:p>
              </w:tc>
              <w:tc>
                <w:tcPr>
                  <w:tcW w:w="1954" w:type="dxa"/>
                </w:tcPr>
                <w:p w14:paraId="44D2592A" w14:textId="792DEE05" w:rsidR="00B44FA6" w:rsidRPr="000F0E52" w:rsidRDefault="0043285E" w:rsidP="00024ECC">
                  <w:pPr>
                    <w:rPr>
                      <w:rFonts w:ascii="Century Gothic" w:hAnsi="Century Gothic"/>
                      <w:sz w:val="20"/>
                      <w:szCs w:val="20"/>
                    </w:rPr>
                  </w:pPr>
                  <w:r>
                    <w:rPr>
                      <w:rFonts w:ascii="Century Gothic" w:hAnsi="Century Gothic"/>
                      <w:sz w:val="20"/>
                      <w:szCs w:val="20"/>
                    </w:rPr>
                    <w:t>93.7%</w:t>
                  </w:r>
                </w:p>
              </w:tc>
              <w:tc>
                <w:tcPr>
                  <w:tcW w:w="2146" w:type="dxa"/>
                </w:tcPr>
                <w:p w14:paraId="18EC421E" w14:textId="273C5B49" w:rsidR="00B44FA6" w:rsidRPr="000F0E52" w:rsidRDefault="0043285E" w:rsidP="00024ECC">
                  <w:pPr>
                    <w:rPr>
                      <w:rFonts w:ascii="Century Gothic" w:hAnsi="Century Gothic"/>
                      <w:sz w:val="20"/>
                      <w:szCs w:val="20"/>
                    </w:rPr>
                  </w:pPr>
                  <w:r>
                    <w:rPr>
                      <w:rFonts w:ascii="Century Gothic" w:hAnsi="Century Gothic"/>
                      <w:sz w:val="20"/>
                      <w:szCs w:val="20"/>
                    </w:rPr>
                    <w:t>91.7%</w:t>
                  </w:r>
                </w:p>
              </w:tc>
              <w:tc>
                <w:tcPr>
                  <w:tcW w:w="1981" w:type="dxa"/>
                </w:tcPr>
                <w:p w14:paraId="3AB132BE" w14:textId="32E32301" w:rsidR="00B44FA6" w:rsidRPr="000F0E52" w:rsidRDefault="00B44FA6" w:rsidP="00024ECC">
                  <w:pPr>
                    <w:rPr>
                      <w:rFonts w:ascii="Century Gothic" w:hAnsi="Century Gothic"/>
                      <w:sz w:val="20"/>
                      <w:szCs w:val="20"/>
                    </w:rPr>
                  </w:pPr>
                  <w:r w:rsidRPr="000F0E52">
                    <w:rPr>
                      <w:rFonts w:ascii="Century Gothic" w:hAnsi="Century Gothic"/>
                      <w:sz w:val="20"/>
                      <w:szCs w:val="20"/>
                    </w:rPr>
                    <w:t>9</w:t>
                  </w:r>
                  <w:r w:rsidR="0043285E">
                    <w:rPr>
                      <w:rFonts w:ascii="Century Gothic" w:hAnsi="Century Gothic"/>
                      <w:sz w:val="20"/>
                      <w:szCs w:val="20"/>
                    </w:rPr>
                    <w:t>4.4%</w:t>
                  </w:r>
                </w:p>
              </w:tc>
            </w:tr>
          </w:tbl>
          <w:p w14:paraId="46F22AC0" w14:textId="49CFD525" w:rsidR="00BB17F1" w:rsidRPr="000F0E52" w:rsidRDefault="00BB17F1" w:rsidP="00024ECC">
            <w:pPr>
              <w:rPr>
                <w:rFonts w:ascii="Century Gothic" w:hAnsi="Century Gothic"/>
                <w:sz w:val="20"/>
                <w:szCs w:val="20"/>
              </w:rPr>
            </w:pPr>
            <w:r w:rsidRPr="000F0E52">
              <w:rPr>
                <w:rFonts w:ascii="Century Gothic" w:hAnsi="Century Gothic"/>
                <w:sz w:val="20"/>
                <w:szCs w:val="20"/>
              </w:rPr>
              <w:t xml:space="preserve"> </w:t>
            </w:r>
            <w:r w:rsidR="0041213B">
              <w:rPr>
                <w:rFonts w:ascii="Century Gothic" w:hAnsi="Century Gothic"/>
                <w:sz w:val="20"/>
                <w:szCs w:val="20"/>
              </w:rPr>
              <w:t xml:space="preserve">Attendance is broadly </w:t>
            </w:r>
            <w:proofErr w:type="spellStart"/>
            <w:r w:rsidR="0041213B">
              <w:rPr>
                <w:rFonts w:ascii="Century Gothic" w:hAnsi="Century Gothic"/>
                <w:sz w:val="20"/>
                <w:szCs w:val="20"/>
              </w:rPr>
              <w:t>inline</w:t>
            </w:r>
            <w:proofErr w:type="spellEnd"/>
            <w:r w:rsidR="0041213B">
              <w:rPr>
                <w:rFonts w:ascii="Century Gothic" w:hAnsi="Century Gothic"/>
                <w:sz w:val="20"/>
                <w:szCs w:val="20"/>
              </w:rPr>
              <w:t xml:space="preserve"> with whole school</w:t>
            </w:r>
            <w:r w:rsidR="00801C64">
              <w:rPr>
                <w:rFonts w:ascii="Century Gothic" w:hAnsi="Century Gothic"/>
                <w:sz w:val="20"/>
                <w:szCs w:val="20"/>
              </w:rPr>
              <w:t xml:space="preserve">. We continue to monitor termly and offer support where necessary. </w:t>
            </w:r>
          </w:p>
          <w:p w14:paraId="2D6BAC1D" w14:textId="77777777" w:rsidR="00801C64" w:rsidRDefault="00801C64" w:rsidP="00024ECC">
            <w:pPr>
              <w:rPr>
                <w:rFonts w:ascii="Century Gothic" w:hAnsi="Century Gothic"/>
                <w:sz w:val="20"/>
                <w:szCs w:val="20"/>
              </w:rPr>
            </w:pPr>
          </w:p>
          <w:p w14:paraId="7920F99D" w14:textId="32562239" w:rsidR="00E865DF" w:rsidRPr="000F0E52" w:rsidRDefault="00E865DF" w:rsidP="00024ECC">
            <w:pPr>
              <w:rPr>
                <w:rFonts w:ascii="Century Gothic" w:hAnsi="Century Gothic"/>
                <w:sz w:val="20"/>
                <w:szCs w:val="20"/>
              </w:rPr>
            </w:pPr>
            <w:r w:rsidRPr="000F0E52">
              <w:rPr>
                <w:rFonts w:ascii="Century Gothic" w:hAnsi="Century Gothic"/>
                <w:sz w:val="20"/>
                <w:szCs w:val="20"/>
              </w:rPr>
              <w:lastRenderedPageBreak/>
              <w:t>Example of attendance monitoring:</w:t>
            </w:r>
          </w:p>
          <w:p w14:paraId="0114E3F7" w14:textId="77777777" w:rsidR="00E865DF" w:rsidRPr="000F0E52" w:rsidRDefault="00E865DF" w:rsidP="00024ECC">
            <w:pPr>
              <w:rPr>
                <w:rFonts w:ascii="Century Gothic" w:hAnsi="Century Gothic"/>
                <w:sz w:val="20"/>
                <w:szCs w:val="20"/>
              </w:rPr>
            </w:pPr>
            <w:r w:rsidRPr="000F0E52">
              <w:rPr>
                <w:rFonts w:ascii="Century Gothic" w:hAnsi="Century Gothic"/>
                <w:noProof/>
                <w:sz w:val="20"/>
                <w:szCs w:val="20"/>
              </w:rPr>
              <w:drawing>
                <wp:anchor distT="0" distB="0" distL="114300" distR="114300" simplePos="0" relativeHeight="251665408" behindDoc="0" locked="0" layoutInCell="1" allowOverlap="1" wp14:anchorId="46DA18C6" wp14:editId="37F52EE1">
                  <wp:simplePos x="0" y="0"/>
                  <wp:positionH relativeFrom="column">
                    <wp:posOffset>3175</wp:posOffset>
                  </wp:positionH>
                  <wp:positionV relativeFrom="paragraph">
                    <wp:posOffset>1270</wp:posOffset>
                  </wp:positionV>
                  <wp:extent cx="4304030" cy="1287385"/>
                  <wp:effectExtent l="0" t="0" r="1270"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04030" cy="1287385"/>
                          </a:xfrm>
                          <a:prstGeom prst="rect">
                            <a:avLst/>
                          </a:prstGeom>
                        </pic:spPr>
                      </pic:pic>
                    </a:graphicData>
                  </a:graphic>
                </wp:anchor>
              </w:drawing>
            </w:r>
          </w:p>
        </w:tc>
      </w:tr>
      <w:tr w:rsidR="00C65BEA" w:rsidRPr="001F0C50" w14:paraId="5658B2AD" w14:textId="77777777" w:rsidTr="00FC35A1">
        <w:tc>
          <w:tcPr>
            <w:tcW w:w="2348" w:type="dxa"/>
          </w:tcPr>
          <w:p w14:paraId="7EEF7D10" w14:textId="77777777" w:rsidR="00017355" w:rsidRPr="001F0C50" w:rsidRDefault="00017355" w:rsidP="00017355">
            <w:pPr>
              <w:pStyle w:val="TableRow"/>
              <w:ind w:left="0"/>
              <w:textAlignment w:val="baseline"/>
              <w:rPr>
                <w:rStyle w:val="PlaceholderText"/>
                <w:rFonts w:ascii="Century Gothic" w:hAnsi="Century Gothic"/>
                <w:color w:val="000000" w:themeColor="text1"/>
                <w:sz w:val="22"/>
                <w:szCs w:val="22"/>
              </w:rPr>
            </w:pPr>
            <w:r w:rsidRPr="001F0C50">
              <w:rPr>
                <w:rStyle w:val="PlaceholderText"/>
                <w:rFonts w:ascii="Century Gothic" w:hAnsi="Century Gothic"/>
                <w:color w:val="000000" w:themeColor="text1"/>
                <w:sz w:val="22"/>
                <w:szCs w:val="22"/>
              </w:rPr>
              <w:lastRenderedPageBreak/>
              <w:t>Cultural capital experiences promoted in our book-led curriculum.</w:t>
            </w:r>
          </w:p>
          <w:p w14:paraId="449DC47D" w14:textId="77777777" w:rsidR="00017355" w:rsidRPr="001F0C50" w:rsidRDefault="00017355" w:rsidP="00017355">
            <w:pPr>
              <w:pStyle w:val="TableRow"/>
              <w:ind w:left="0"/>
              <w:textAlignment w:val="baseline"/>
              <w:rPr>
                <w:rFonts w:ascii="Century Gothic" w:hAnsi="Century Gothic"/>
                <w:color w:val="000000" w:themeColor="text1"/>
                <w:sz w:val="22"/>
                <w:szCs w:val="22"/>
              </w:rPr>
            </w:pPr>
          </w:p>
          <w:p w14:paraId="7387C068" w14:textId="77777777" w:rsidR="00017355" w:rsidRPr="001F0C50" w:rsidRDefault="00017355" w:rsidP="00017355">
            <w:pPr>
              <w:pStyle w:val="TableRow"/>
              <w:ind w:left="29"/>
              <w:textAlignment w:val="baseline"/>
              <w:rPr>
                <w:rStyle w:val="PlaceholderText"/>
                <w:rFonts w:ascii="Century Gothic" w:hAnsi="Century Gothic"/>
                <w:color w:val="000000" w:themeColor="text1"/>
                <w:sz w:val="22"/>
                <w:szCs w:val="22"/>
              </w:rPr>
            </w:pPr>
            <w:r w:rsidRPr="001F0C50">
              <w:rPr>
                <w:rStyle w:val="PlaceholderText"/>
                <w:rFonts w:ascii="Century Gothic" w:hAnsi="Century Gothic"/>
                <w:color w:val="000000" w:themeColor="text1"/>
                <w:sz w:val="22"/>
                <w:szCs w:val="22"/>
              </w:rPr>
              <w:t>Reduction in cost of trips and residential trips for PP</w:t>
            </w:r>
          </w:p>
          <w:p w14:paraId="39ED3D2F" w14:textId="77777777" w:rsidR="00017355" w:rsidRPr="001F0C50" w:rsidRDefault="00017355" w:rsidP="00017355">
            <w:pPr>
              <w:pStyle w:val="TableRow"/>
              <w:ind w:left="313"/>
              <w:textAlignment w:val="baseline"/>
              <w:rPr>
                <w:rFonts w:ascii="Century Gothic" w:hAnsi="Century Gothic"/>
                <w:color w:val="000000" w:themeColor="text1"/>
                <w:sz w:val="22"/>
                <w:szCs w:val="22"/>
              </w:rPr>
            </w:pPr>
          </w:p>
          <w:p w14:paraId="5D510106" w14:textId="77777777" w:rsidR="00017355" w:rsidRPr="001F0C50" w:rsidRDefault="00017355" w:rsidP="00017355">
            <w:pPr>
              <w:pStyle w:val="TableRow"/>
              <w:ind w:left="29"/>
              <w:textAlignment w:val="baseline"/>
              <w:rPr>
                <w:rStyle w:val="PlaceholderText"/>
                <w:rFonts w:ascii="Century Gothic" w:hAnsi="Century Gothic"/>
                <w:color w:val="000000" w:themeColor="text1"/>
                <w:sz w:val="22"/>
                <w:szCs w:val="22"/>
              </w:rPr>
            </w:pPr>
            <w:r w:rsidRPr="001F0C50">
              <w:rPr>
                <w:rStyle w:val="PlaceholderText"/>
                <w:rFonts w:ascii="Century Gothic" w:hAnsi="Century Gothic"/>
                <w:color w:val="000000" w:themeColor="text1"/>
                <w:sz w:val="22"/>
                <w:szCs w:val="22"/>
              </w:rPr>
              <w:t>Every PP child is entitled to a free sport event each term and participation is highly encouraged</w:t>
            </w:r>
          </w:p>
          <w:p w14:paraId="07A131ED" w14:textId="77777777" w:rsidR="00017355" w:rsidRPr="001F0C50" w:rsidRDefault="00017355" w:rsidP="00017355">
            <w:pPr>
              <w:pStyle w:val="TableRow"/>
              <w:ind w:left="29"/>
              <w:textAlignment w:val="baseline"/>
              <w:rPr>
                <w:rFonts w:ascii="Century Gothic" w:hAnsi="Century Gothic"/>
                <w:color w:val="000000" w:themeColor="text1"/>
                <w:sz w:val="22"/>
                <w:szCs w:val="22"/>
              </w:rPr>
            </w:pPr>
          </w:p>
          <w:p w14:paraId="4E051668" w14:textId="77777777" w:rsidR="00017355" w:rsidRPr="001F0C50" w:rsidRDefault="00017355" w:rsidP="00017355">
            <w:pPr>
              <w:rPr>
                <w:rFonts w:ascii="Century Gothic" w:hAnsi="Century Gothic"/>
                <w:sz w:val="22"/>
                <w:szCs w:val="22"/>
              </w:rPr>
            </w:pPr>
            <w:r w:rsidRPr="001F0C50">
              <w:rPr>
                <w:rFonts w:ascii="Century Gothic" w:hAnsi="Century Gothic"/>
                <w:color w:val="000000" w:themeColor="text1"/>
                <w:sz w:val="22"/>
                <w:szCs w:val="22"/>
              </w:rPr>
              <w:t xml:space="preserve">Support with uniforms, breakfast/after school provision </w:t>
            </w:r>
            <w:r w:rsidRPr="001F0C50">
              <w:rPr>
                <w:rFonts w:ascii="Century Gothic" w:hAnsi="Century Gothic"/>
                <w:color w:val="000000" w:themeColor="text1"/>
                <w:sz w:val="22"/>
                <w:szCs w:val="22"/>
              </w:rPr>
              <w:lastRenderedPageBreak/>
              <w:t>and peripatetic lessons</w:t>
            </w:r>
          </w:p>
        </w:tc>
        <w:tc>
          <w:tcPr>
            <w:tcW w:w="1758" w:type="dxa"/>
            <w:vMerge/>
          </w:tcPr>
          <w:p w14:paraId="34396E4C" w14:textId="77777777" w:rsidR="00017355" w:rsidRPr="001F0C50" w:rsidRDefault="00017355" w:rsidP="00024ECC">
            <w:pPr>
              <w:rPr>
                <w:rFonts w:ascii="Century Gothic" w:hAnsi="Century Gothic"/>
                <w:sz w:val="22"/>
                <w:szCs w:val="22"/>
              </w:rPr>
            </w:pPr>
          </w:p>
        </w:tc>
        <w:tc>
          <w:tcPr>
            <w:tcW w:w="1559" w:type="dxa"/>
          </w:tcPr>
          <w:p w14:paraId="1A491D46" w14:textId="77777777" w:rsidR="00017355" w:rsidRPr="001F0C50" w:rsidRDefault="00017355" w:rsidP="00024ECC">
            <w:pPr>
              <w:rPr>
                <w:rFonts w:ascii="Century Gothic" w:hAnsi="Century Gothic"/>
                <w:sz w:val="22"/>
                <w:szCs w:val="22"/>
              </w:rPr>
            </w:pPr>
            <w:r w:rsidRPr="001F0C50">
              <w:rPr>
                <w:rFonts w:ascii="Century Gothic" w:hAnsi="Century Gothic"/>
                <w:sz w:val="22"/>
                <w:szCs w:val="22"/>
              </w:rPr>
              <w:t>£6,283</w:t>
            </w:r>
          </w:p>
        </w:tc>
        <w:tc>
          <w:tcPr>
            <w:tcW w:w="8283" w:type="dxa"/>
          </w:tcPr>
          <w:p w14:paraId="01F4BABC" w14:textId="7C49F828" w:rsidR="00017355" w:rsidRPr="000F0E52" w:rsidRDefault="00D75616" w:rsidP="00024ECC">
            <w:pPr>
              <w:rPr>
                <w:rFonts w:ascii="Century Gothic" w:hAnsi="Century Gothic"/>
                <w:sz w:val="20"/>
                <w:szCs w:val="20"/>
              </w:rPr>
            </w:pPr>
            <w:r w:rsidRPr="000F0E52">
              <w:rPr>
                <w:rFonts w:ascii="Century Gothic" w:hAnsi="Century Gothic"/>
                <w:sz w:val="20"/>
                <w:szCs w:val="20"/>
              </w:rPr>
              <w:t xml:space="preserve">Targeted texts are carefully chosen to support the richness of language in the classroom. All PP children are encouraged to borrow books from our school library. PP children working below ARE in Reading are read with </w:t>
            </w:r>
            <w:proofErr w:type="spellStart"/>
            <w:r w:rsidRPr="000F0E52">
              <w:rPr>
                <w:rFonts w:ascii="Century Gothic" w:hAnsi="Century Gothic"/>
                <w:sz w:val="20"/>
                <w:szCs w:val="20"/>
              </w:rPr>
              <w:t>atleast</w:t>
            </w:r>
            <w:proofErr w:type="spellEnd"/>
            <w:r w:rsidRPr="000F0E52">
              <w:rPr>
                <w:rFonts w:ascii="Century Gothic" w:hAnsi="Century Gothic"/>
                <w:sz w:val="20"/>
                <w:szCs w:val="20"/>
              </w:rPr>
              <w:t xml:space="preserve"> x3 times in a week, with some children daily. </w:t>
            </w:r>
            <w:proofErr w:type="spellStart"/>
            <w:r w:rsidR="003367E5">
              <w:rPr>
                <w:rFonts w:ascii="Century Gothic" w:hAnsi="Century Gothic"/>
                <w:sz w:val="20"/>
                <w:szCs w:val="20"/>
              </w:rPr>
              <w:t>WRInc</w:t>
            </w:r>
            <w:proofErr w:type="spellEnd"/>
            <w:r w:rsidR="003367E5">
              <w:rPr>
                <w:rFonts w:ascii="Century Gothic" w:hAnsi="Century Gothic"/>
                <w:sz w:val="20"/>
                <w:szCs w:val="20"/>
              </w:rPr>
              <w:t xml:space="preserve"> phonics </w:t>
            </w:r>
            <w:r w:rsidR="00E3678E">
              <w:rPr>
                <w:rFonts w:ascii="Century Gothic" w:hAnsi="Century Gothic"/>
                <w:sz w:val="20"/>
                <w:szCs w:val="20"/>
              </w:rPr>
              <w:t xml:space="preserve">and its associated reading </w:t>
            </w:r>
            <w:r w:rsidR="003367E5">
              <w:rPr>
                <w:rFonts w:ascii="Century Gothic" w:hAnsi="Century Gothic"/>
                <w:sz w:val="20"/>
                <w:szCs w:val="20"/>
              </w:rPr>
              <w:t xml:space="preserve">books are </w:t>
            </w:r>
            <w:r w:rsidR="00547C39">
              <w:rPr>
                <w:rFonts w:ascii="Century Gothic" w:hAnsi="Century Gothic"/>
                <w:sz w:val="20"/>
                <w:szCs w:val="20"/>
              </w:rPr>
              <w:t xml:space="preserve">specifically matched to the child’s reading </w:t>
            </w:r>
            <w:proofErr w:type="gramStart"/>
            <w:r w:rsidR="00547C39">
              <w:rPr>
                <w:rFonts w:ascii="Century Gothic" w:hAnsi="Century Gothic"/>
                <w:sz w:val="20"/>
                <w:szCs w:val="20"/>
              </w:rPr>
              <w:t>level</w:t>
            </w:r>
            <w:proofErr w:type="gramEnd"/>
            <w:r w:rsidR="00547C39">
              <w:rPr>
                <w:rFonts w:ascii="Century Gothic" w:hAnsi="Century Gothic"/>
                <w:sz w:val="20"/>
                <w:szCs w:val="20"/>
              </w:rPr>
              <w:t xml:space="preserve"> and these are assessed termly. </w:t>
            </w:r>
          </w:p>
          <w:p w14:paraId="24AC6988" w14:textId="77777777" w:rsidR="00D75616" w:rsidRPr="000F0E52" w:rsidRDefault="00D75616" w:rsidP="00024ECC">
            <w:pPr>
              <w:rPr>
                <w:rFonts w:ascii="Century Gothic" w:hAnsi="Century Gothic"/>
                <w:sz w:val="20"/>
                <w:szCs w:val="20"/>
              </w:rPr>
            </w:pPr>
            <w:r w:rsidRPr="000F0E52">
              <w:rPr>
                <w:rFonts w:ascii="Century Gothic" w:hAnsi="Century Gothic"/>
                <w:sz w:val="20"/>
                <w:szCs w:val="20"/>
              </w:rPr>
              <w:t xml:space="preserve">PP children continue to participate in </w:t>
            </w:r>
            <w:proofErr w:type="spellStart"/>
            <w:r w:rsidRPr="000F0E52">
              <w:rPr>
                <w:rFonts w:ascii="Century Gothic" w:hAnsi="Century Gothic"/>
                <w:sz w:val="20"/>
                <w:szCs w:val="20"/>
              </w:rPr>
              <w:t>atleast</w:t>
            </w:r>
            <w:proofErr w:type="spellEnd"/>
            <w:r w:rsidRPr="000F0E52">
              <w:rPr>
                <w:rFonts w:ascii="Century Gothic" w:hAnsi="Century Gothic"/>
                <w:sz w:val="20"/>
                <w:szCs w:val="20"/>
              </w:rPr>
              <w:t xml:space="preserve"> one free club. The children eligible for clubs is consistent on a termly basis. </w:t>
            </w:r>
            <w:r w:rsidR="008178C4" w:rsidRPr="000F0E52">
              <w:rPr>
                <w:rFonts w:ascii="Century Gothic" w:hAnsi="Century Gothic"/>
                <w:sz w:val="20"/>
                <w:szCs w:val="20"/>
              </w:rPr>
              <w:t xml:space="preserve">See below for a termly </w:t>
            </w:r>
            <w:r w:rsidR="009A449F" w:rsidRPr="000F0E52">
              <w:rPr>
                <w:rFonts w:ascii="Century Gothic" w:hAnsi="Century Gothic"/>
                <w:sz w:val="20"/>
                <w:szCs w:val="20"/>
              </w:rPr>
              <w:t>breakdown with children from Year 1 to Year 6:</w:t>
            </w:r>
          </w:p>
          <w:tbl>
            <w:tblPr>
              <w:tblStyle w:val="TableGrid"/>
              <w:tblW w:w="0" w:type="auto"/>
              <w:tblLook w:val="04A0" w:firstRow="1" w:lastRow="0" w:firstColumn="1" w:lastColumn="0" w:noHBand="0" w:noVBand="1"/>
            </w:tblPr>
            <w:tblGrid>
              <w:gridCol w:w="1865"/>
              <w:gridCol w:w="1865"/>
              <w:gridCol w:w="1865"/>
            </w:tblGrid>
            <w:tr w:rsidR="008178C4" w:rsidRPr="000F0E52" w14:paraId="03F84D32" w14:textId="77777777" w:rsidTr="00D75616">
              <w:tc>
                <w:tcPr>
                  <w:tcW w:w="1865" w:type="dxa"/>
                </w:tcPr>
                <w:p w14:paraId="055958D5" w14:textId="77777777" w:rsidR="008178C4" w:rsidRPr="000F0E52" w:rsidRDefault="008178C4" w:rsidP="00024ECC">
                  <w:pPr>
                    <w:rPr>
                      <w:rFonts w:ascii="Century Gothic" w:hAnsi="Century Gothic"/>
                      <w:sz w:val="20"/>
                      <w:szCs w:val="20"/>
                    </w:rPr>
                  </w:pPr>
                  <w:r w:rsidRPr="000F0E52">
                    <w:rPr>
                      <w:rFonts w:ascii="Century Gothic" w:hAnsi="Century Gothic"/>
                      <w:sz w:val="20"/>
                      <w:szCs w:val="20"/>
                    </w:rPr>
                    <w:t>Autumn term</w:t>
                  </w:r>
                </w:p>
              </w:tc>
              <w:tc>
                <w:tcPr>
                  <w:tcW w:w="1865" w:type="dxa"/>
                </w:tcPr>
                <w:p w14:paraId="4FB1A65D" w14:textId="77777777" w:rsidR="008178C4" w:rsidRPr="000F0E52" w:rsidRDefault="008178C4" w:rsidP="00024ECC">
                  <w:pPr>
                    <w:rPr>
                      <w:rFonts w:ascii="Century Gothic" w:hAnsi="Century Gothic"/>
                      <w:sz w:val="20"/>
                      <w:szCs w:val="20"/>
                    </w:rPr>
                  </w:pPr>
                  <w:r w:rsidRPr="000F0E52">
                    <w:rPr>
                      <w:rFonts w:ascii="Century Gothic" w:hAnsi="Century Gothic"/>
                      <w:sz w:val="20"/>
                      <w:szCs w:val="20"/>
                    </w:rPr>
                    <w:t>Spring term</w:t>
                  </w:r>
                </w:p>
              </w:tc>
              <w:tc>
                <w:tcPr>
                  <w:tcW w:w="1865" w:type="dxa"/>
                </w:tcPr>
                <w:p w14:paraId="6D482675" w14:textId="77777777" w:rsidR="008178C4" w:rsidRPr="000F0E52" w:rsidRDefault="008178C4" w:rsidP="00024ECC">
                  <w:pPr>
                    <w:rPr>
                      <w:rFonts w:ascii="Century Gothic" w:hAnsi="Century Gothic"/>
                      <w:sz w:val="20"/>
                      <w:szCs w:val="20"/>
                    </w:rPr>
                  </w:pPr>
                  <w:r w:rsidRPr="000F0E52">
                    <w:rPr>
                      <w:rFonts w:ascii="Century Gothic" w:hAnsi="Century Gothic"/>
                      <w:sz w:val="20"/>
                      <w:szCs w:val="20"/>
                    </w:rPr>
                    <w:t>Summer term</w:t>
                  </w:r>
                </w:p>
              </w:tc>
            </w:tr>
            <w:tr w:rsidR="008178C4" w:rsidRPr="000F0E52" w14:paraId="284B139B" w14:textId="77777777" w:rsidTr="00D75616">
              <w:tc>
                <w:tcPr>
                  <w:tcW w:w="1865" w:type="dxa"/>
                </w:tcPr>
                <w:p w14:paraId="67B61FD9" w14:textId="77777777" w:rsidR="008178C4" w:rsidRPr="000F0E52" w:rsidRDefault="008178C4" w:rsidP="00024ECC">
                  <w:pPr>
                    <w:rPr>
                      <w:rFonts w:ascii="Century Gothic" w:hAnsi="Century Gothic"/>
                      <w:sz w:val="20"/>
                      <w:szCs w:val="20"/>
                    </w:rPr>
                  </w:pPr>
                  <w:r w:rsidRPr="000F0E52">
                    <w:rPr>
                      <w:rFonts w:ascii="Century Gothic" w:hAnsi="Century Gothic"/>
                      <w:sz w:val="20"/>
                      <w:szCs w:val="20"/>
                    </w:rPr>
                    <w:t>33/71= 46%</w:t>
                  </w:r>
                </w:p>
              </w:tc>
              <w:tc>
                <w:tcPr>
                  <w:tcW w:w="1865" w:type="dxa"/>
                </w:tcPr>
                <w:p w14:paraId="50F0B9DF" w14:textId="77777777" w:rsidR="008178C4" w:rsidRPr="000F0E52" w:rsidRDefault="008178C4" w:rsidP="00024ECC">
                  <w:pPr>
                    <w:rPr>
                      <w:rFonts w:ascii="Century Gothic" w:hAnsi="Century Gothic"/>
                      <w:sz w:val="20"/>
                      <w:szCs w:val="20"/>
                    </w:rPr>
                  </w:pPr>
                  <w:r w:rsidRPr="000F0E52">
                    <w:rPr>
                      <w:rFonts w:ascii="Century Gothic" w:hAnsi="Century Gothic"/>
                      <w:sz w:val="20"/>
                      <w:szCs w:val="20"/>
                    </w:rPr>
                    <w:t>32/72= 45%</w:t>
                  </w:r>
                </w:p>
              </w:tc>
              <w:tc>
                <w:tcPr>
                  <w:tcW w:w="1865" w:type="dxa"/>
                </w:tcPr>
                <w:p w14:paraId="3E178B62" w14:textId="77777777" w:rsidR="008178C4" w:rsidRPr="000F0E52" w:rsidRDefault="008178C4" w:rsidP="00024ECC">
                  <w:pPr>
                    <w:rPr>
                      <w:rFonts w:ascii="Century Gothic" w:hAnsi="Century Gothic"/>
                      <w:b/>
                      <w:sz w:val="20"/>
                      <w:szCs w:val="20"/>
                    </w:rPr>
                  </w:pPr>
                  <w:r w:rsidRPr="000F0E52">
                    <w:rPr>
                      <w:rFonts w:ascii="Century Gothic" w:hAnsi="Century Gothic"/>
                      <w:b/>
                      <w:sz w:val="20"/>
                      <w:szCs w:val="20"/>
                    </w:rPr>
                    <w:t>34/79= 43%</w:t>
                  </w:r>
                </w:p>
              </w:tc>
            </w:tr>
          </w:tbl>
          <w:p w14:paraId="633BF574" w14:textId="1CE22E16" w:rsidR="002D402A" w:rsidRPr="000F0E52" w:rsidRDefault="002D402A" w:rsidP="002D402A">
            <w:pPr>
              <w:rPr>
                <w:rFonts w:ascii="Century Gothic" w:hAnsi="Century Gothic"/>
                <w:sz w:val="20"/>
                <w:szCs w:val="20"/>
              </w:rPr>
            </w:pPr>
            <w:r w:rsidRPr="000F0E52">
              <w:rPr>
                <w:rFonts w:ascii="Century Gothic" w:hAnsi="Century Gothic"/>
                <w:sz w:val="20"/>
                <w:szCs w:val="20"/>
              </w:rPr>
              <w:t>*It is important to</w:t>
            </w:r>
            <w:r w:rsidR="005B18E1" w:rsidRPr="000F0E52">
              <w:rPr>
                <w:rFonts w:ascii="Century Gothic" w:hAnsi="Century Gothic"/>
                <w:sz w:val="20"/>
                <w:szCs w:val="20"/>
              </w:rPr>
              <w:t xml:space="preserve"> note that in the </w:t>
            </w:r>
            <w:proofErr w:type="gramStart"/>
            <w:r w:rsidR="005B18E1" w:rsidRPr="000F0E52">
              <w:rPr>
                <w:rFonts w:ascii="Century Gothic" w:hAnsi="Century Gothic"/>
                <w:sz w:val="20"/>
                <w:szCs w:val="20"/>
              </w:rPr>
              <w:t>Summer</w:t>
            </w:r>
            <w:proofErr w:type="gramEnd"/>
            <w:r w:rsidR="005B18E1" w:rsidRPr="000F0E52">
              <w:rPr>
                <w:rFonts w:ascii="Century Gothic" w:hAnsi="Century Gothic"/>
                <w:sz w:val="20"/>
                <w:szCs w:val="20"/>
              </w:rPr>
              <w:t xml:space="preserve"> term, </w:t>
            </w:r>
            <w:r w:rsidRPr="000F0E52">
              <w:rPr>
                <w:rFonts w:ascii="Century Gothic" w:hAnsi="Century Gothic"/>
                <w:sz w:val="20"/>
                <w:szCs w:val="20"/>
              </w:rPr>
              <w:t xml:space="preserve">leading </w:t>
            </w:r>
            <w:proofErr w:type="spellStart"/>
            <w:r w:rsidRPr="000F0E52">
              <w:rPr>
                <w:rFonts w:ascii="Century Gothic" w:hAnsi="Century Gothic"/>
                <w:sz w:val="20"/>
                <w:szCs w:val="20"/>
              </w:rPr>
              <w:t>upto</w:t>
            </w:r>
            <w:proofErr w:type="spellEnd"/>
            <w:r w:rsidRPr="000F0E52">
              <w:rPr>
                <w:rFonts w:ascii="Century Gothic" w:hAnsi="Century Gothic"/>
                <w:sz w:val="20"/>
                <w:szCs w:val="20"/>
              </w:rPr>
              <w:t xml:space="preserve"> SATs, the Year 6 PP children attended revision sessions instead of clubs. This uptake increased </w:t>
            </w:r>
            <w:r w:rsidR="00134808">
              <w:rPr>
                <w:rFonts w:ascii="Century Gothic" w:hAnsi="Century Gothic"/>
                <w:sz w:val="20"/>
                <w:szCs w:val="20"/>
              </w:rPr>
              <w:t>after the tests.</w:t>
            </w:r>
            <w:r w:rsidRPr="000F0E52">
              <w:rPr>
                <w:rFonts w:ascii="Century Gothic" w:hAnsi="Century Gothic"/>
                <w:sz w:val="20"/>
                <w:szCs w:val="20"/>
              </w:rPr>
              <w:t xml:space="preserve"> </w:t>
            </w:r>
          </w:p>
          <w:p w14:paraId="0E443C4F" w14:textId="77777777" w:rsidR="00D75616" w:rsidRPr="000F0E52" w:rsidRDefault="00050911" w:rsidP="00024ECC">
            <w:pPr>
              <w:rPr>
                <w:rFonts w:ascii="Century Gothic" w:hAnsi="Century Gothic"/>
                <w:sz w:val="20"/>
                <w:szCs w:val="20"/>
              </w:rPr>
            </w:pPr>
            <w:r w:rsidRPr="000F0E52">
              <w:rPr>
                <w:rFonts w:ascii="Century Gothic" w:hAnsi="Century Gothic"/>
                <w:sz w:val="20"/>
                <w:szCs w:val="20"/>
              </w:rPr>
              <w:t>12 children continue to take up peripatetic lessons, a</w:t>
            </w:r>
            <w:r w:rsidR="00695E11" w:rsidRPr="000F0E52">
              <w:rPr>
                <w:rFonts w:ascii="Century Gothic" w:hAnsi="Century Gothic"/>
                <w:sz w:val="20"/>
                <w:szCs w:val="20"/>
              </w:rPr>
              <w:t xml:space="preserve">n increase from </w:t>
            </w:r>
            <w:r w:rsidR="00482967" w:rsidRPr="000F0E52">
              <w:rPr>
                <w:rFonts w:ascii="Century Gothic" w:hAnsi="Century Gothic"/>
                <w:sz w:val="20"/>
                <w:szCs w:val="20"/>
              </w:rPr>
              <w:t xml:space="preserve">5 since last academic year. </w:t>
            </w:r>
          </w:p>
          <w:p w14:paraId="6ACA5C04" w14:textId="5710B1FA" w:rsidR="00050911" w:rsidRPr="000F0E52" w:rsidRDefault="00337049" w:rsidP="00024ECC">
            <w:pPr>
              <w:rPr>
                <w:rFonts w:ascii="Century Gothic" w:hAnsi="Century Gothic"/>
                <w:sz w:val="20"/>
                <w:szCs w:val="20"/>
              </w:rPr>
            </w:pPr>
            <w:r>
              <w:rPr>
                <w:rFonts w:ascii="Century Gothic" w:hAnsi="Century Gothic"/>
                <w:sz w:val="20"/>
                <w:szCs w:val="20"/>
              </w:rPr>
              <w:lastRenderedPageBreak/>
              <w:t>All PP c</w:t>
            </w:r>
            <w:r w:rsidR="009D3AFD">
              <w:rPr>
                <w:rFonts w:ascii="Century Gothic" w:hAnsi="Century Gothic"/>
                <w:sz w:val="20"/>
                <w:szCs w:val="20"/>
              </w:rPr>
              <w:t xml:space="preserve">hildren were supported with </w:t>
            </w:r>
            <w:r w:rsidR="00350372" w:rsidRPr="000F0E52">
              <w:rPr>
                <w:rFonts w:ascii="Century Gothic" w:hAnsi="Century Gothic"/>
                <w:sz w:val="20"/>
                <w:szCs w:val="20"/>
              </w:rPr>
              <w:t>trips</w:t>
            </w:r>
            <w:r w:rsidR="0031345E">
              <w:rPr>
                <w:rFonts w:ascii="Century Gothic" w:hAnsi="Century Gothic"/>
                <w:sz w:val="20"/>
                <w:szCs w:val="20"/>
              </w:rPr>
              <w:t xml:space="preserve"> across the year:</w:t>
            </w:r>
            <w:r w:rsidR="00145A58">
              <w:rPr>
                <w:rFonts w:ascii="Century Gothic" w:hAnsi="Century Gothic"/>
                <w:sz w:val="20"/>
                <w:szCs w:val="20"/>
              </w:rPr>
              <w:t xml:space="preserve"> children in</w:t>
            </w:r>
            <w:r>
              <w:rPr>
                <w:rFonts w:ascii="Century Gothic" w:hAnsi="Century Gothic"/>
                <w:sz w:val="20"/>
                <w:szCs w:val="20"/>
              </w:rPr>
              <w:t xml:space="preserve"> Y1 and </w:t>
            </w:r>
            <w:r w:rsidR="00145A58">
              <w:rPr>
                <w:rFonts w:ascii="Century Gothic" w:hAnsi="Century Gothic"/>
                <w:sz w:val="20"/>
                <w:szCs w:val="20"/>
              </w:rPr>
              <w:t>Y2 went to the zoo trip</w:t>
            </w:r>
            <w:r w:rsidR="0031345E">
              <w:rPr>
                <w:rFonts w:ascii="Century Gothic" w:hAnsi="Century Gothic"/>
                <w:sz w:val="20"/>
                <w:szCs w:val="20"/>
              </w:rPr>
              <w:t>, s</w:t>
            </w:r>
            <w:r w:rsidR="00A412FF">
              <w:rPr>
                <w:rFonts w:ascii="Century Gothic" w:hAnsi="Century Gothic"/>
                <w:sz w:val="20"/>
                <w:szCs w:val="20"/>
              </w:rPr>
              <w:t>wimming lessons were paid for children</w:t>
            </w:r>
            <w:r w:rsidR="00BA7191">
              <w:rPr>
                <w:rFonts w:ascii="Century Gothic" w:hAnsi="Century Gothic"/>
                <w:sz w:val="20"/>
                <w:szCs w:val="20"/>
              </w:rPr>
              <w:t xml:space="preserve"> in</w:t>
            </w:r>
            <w:r w:rsidR="00A412FF">
              <w:rPr>
                <w:rFonts w:ascii="Century Gothic" w:hAnsi="Century Gothic"/>
                <w:sz w:val="20"/>
                <w:szCs w:val="20"/>
              </w:rPr>
              <w:t xml:space="preserve"> Y4</w:t>
            </w:r>
            <w:r w:rsidR="0031345E">
              <w:rPr>
                <w:rFonts w:ascii="Century Gothic" w:hAnsi="Century Gothic"/>
                <w:sz w:val="20"/>
                <w:szCs w:val="20"/>
              </w:rPr>
              <w:t xml:space="preserve">, </w:t>
            </w:r>
            <w:r w:rsidR="00BA7191">
              <w:rPr>
                <w:rFonts w:ascii="Century Gothic" w:hAnsi="Century Gothic"/>
                <w:sz w:val="20"/>
                <w:szCs w:val="20"/>
              </w:rPr>
              <w:t>c</w:t>
            </w:r>
            <w:r w:rsidR="00145A58">
              <w:rPr>
                <w:rFonts w:ascii="Century Gothic" w:hAnsi="Century Gothic"/>
                <w:sz w:val="20"/>
                <w:szCs w:val="20"/>
              </w:rPr>
              <w:t>hildren in Y6</w:t>
            </w:r>
            <w:r w:rsidR="00BA7191">
              <w:rPr>
                <w:rFonts w:ascii="Century Gothic" w:hAnsi="Century Gothic"/>
                <w:sz w:val="20"/>
                <w:szCs w:val="20"/>
              </w:rPr>
              <w:t xml:space="preserve"> were able to take part in their </w:t>
            </w:r>
            <w:r w:rsidR="002C2671">
              <w:rPr>
                <w:rFonts w:ascii="Century Gothic" w:hAnsi="Century Gothic"/>
                <w:sz w:val="20"/>
                <w:szCs w:val="20"/>
              </w:rPr>
              <w:t>Parks Trust</w:t>
            </w:r>
            <w:r w:rsidR="00BA7191">
              <w:rPr>
                <w:rFonts w:ascii="Century Gothic" w:hAnsi="Century Gothic"/>
                <w:sz w:val="20"/>
                <w:szCs w:val="20"/>
              </w:rPr>
              <w:t xml:space="preserve"> trip</w:t>
            </w:r>
            <w:r w:rsidR="002C2671">
              <w:rPr>
                <w:rFonts w:ascii="Century Gothic" w:hAnsi="Century Gothic"/>
                <w:sz w:val="20"/>
                <w:szCs w:val="20"/>
              </w:rPr>
              <w:t xml:space="preserve"> to support their learning</w:t>
            </w:r>
            <w:r w:rsidR="00BA7191">
              <w:rPr>
                <w:rFonts w:ascii="Century Gothic" w:hAnsi="Century Gothic"/>
                <w:sz w:val="20"/>
                <w:szCs w:val="20"/>
              </w:rPr>
              <w:t xml:space="preserve">. </w:t>
            </w:r>
          </w:p>
          <w:p w14:paraId="703903EE" w14:textId="77777777" w:rsidR="00EF6F76" w:rsidRPr="001F0C50" w:rsidRDefault="00EF6F76" w:rsidP="00024ECC">
            <w:pPr>
              <w:rPr>
                <w:rFonts w:ascii="Century Gothic" w:hAnsi="Century Gothic"/>
                <w:sz w:val="22"/>
                <w:szCs w:val="22"/>
              </w:rPr>
            </w:pPr>
            <w:r w:rsidRPr="000F0E52">
              <w:rPr>
                <w:rFonts w:ascii="Century Gothic" w:hAnsi="Century Gothic"/>
                <w:sz w:val="20"/>
                <w:szCs w:val="20"/>
              </w:rPr>
              <w:t xml:space="preserve">We continue to work with families for before and after school provision, with some parents paying a percentage of the fee towards it. </w:t>
            </w:r>
            <w:r w:rsidR="00D86A59" w:rsidRPr="000F0E52">
              <w:rPr>
                <w:rFonts w:ascii="Century Gothic" w:hAnsi="Century Gothic"/>
                <w:sz w:val="20"/>
                <w:szCs w:val="20"/>
              </w:rPr>
              <w:t xml:space="preserve">Where a parent cannot support towards the fee, a </w:t>
            </w:r>
            <w:proofErr w:type="gramStart"/>
            <w:r w:rsidR="00D86A59" w:rsidRPr="000F0E52">
              <w:rPr>
                <w:rFonts w:ascii="Century Gothic" w:hAnsi="Century Gothic"/>
                <w:sz w:val="20"/>
                <w:szCs w:val="20"/>
              </w:rPr>
              <w:t>short term</w:t>
            </w:r>
            <w:proofErr w:type="gramEnd"/>
            <w:r w:rsidR="00D86A59" w:rsidRPr="000F0E52">
              <w:rPr>
                <w:rFonts w:ascii="Century Gothic" w:hAnsi="Century Gothic"/>
                <w:sz w:val="20"/>
                <w:szCs w:val="20"/>
              </w:rPr>
              <w:t xml:space="preserve"> support is put in place after discussion with parents.</w:t>
            </w:r>
            <w:r w:rsidR="00D86A59" w:rsidRPr="001F0C50">
              <w:rPr>
                <w:rFonts w:ascii="Century Gothic" w:hAnsi="Century Gothic"/>
                <w:sz w:val="22"/>
                <w:szCs w:val="22"/>
              </w:rPr>
              <w:t xml:space="preserve"> </w:t>
            </w:r>
          </w:p>
        </w:tc>
      </w:tr>
    </w:tbl>
    <w:p w14:paraId="23CB825F" w14:textId="77777777" w:rsidR="00343D69" w:rsidRPr="001F0C50" w:rsidRDefault="00343D69">
      <w:pPr>
        <w:rPr>
          <w:rFonts w:ascii="Century Gothic" w:hAnsi="Century Gothic"/>
          <w:sz w:val="20"/>
          <w:szCs w:val="20"/>
        </w:rPr>
      </w:pPr>
    </w:p>
    <w:p w14:paraId="51554316" w14:textId="41ABA8EE" w:rsidR="001067C7" w:rsidRPr="001F0C50" w:rsidRDefault="00F80EAA">
      <w:pPr>
        <w:rPr>
          <w:rFonts w:ascii="Century Gothic" w:hAnsi="Century Gothic"/>
          <w:b/>
          <w:sz w:val="28"/>
          <w:szCs w:val="28"/>
        </w:rPr>
      </w:pPr>
      <w:r w:rsidRPr="001F0C50">
        <w:rPr>
          <w:rFonts w:ascii="Century Gothic" w:hAnsi="Century Gothic"/>
          <w:sz w:val="28"/>
          <w:szCs w:val="28"/>
        </w:rPr>
        <w:t xml:space="preserve"> </w:t>
      </w:r>
      <w:r w:rsidRPr="001F0C50">
        <w:rPr>
          <w:rFonts w:ascii="Century Gothic" w:hAnsi="Century Gothic"/>
          <w:b/>
          <w:sz w:val="28"/>
          <w:szCs w:val="28"/>
        </w:rPr>
        <w:t xml:space="preserve">Total </w:t>
      </w:r>
      <w:proofErr w:type="gramStart"/>
      <w:r w:rsidRPr="001F0C50">
        <w:rPr>
          <w:rFonts w:ascii="Century Gothic" w:hAnsi="Century Gothic"/>
          <w:b/>
          <w:sz w:val="28"/>
          <w:szCs w:val="28"/>
        </w:rPr>
        <w:t>budget</w:t>
      </w:r>
      <w:proofErr w:type="gramEnd"/>
      <w:r w:rsidRPr="001F0C50">
        <w:rPr>
          <w:rFonts w:ascii="Century Gothic" w:hAnsi="Century Gothic"/>
          <w:b/>
          <w:sz w:val="28"/>
          <w:szCs w:val="28"/>
        </w:rPr>
        <w:t xml:space="preserve"> spend</w:t>
      </w:r>
      <w:r w:rsidR="00D52048" w:rsidRPr="001F0C50">
        <w:rPr>
          <w:rFonts w:ascii="Century Gothic" w:hAnsi="Century Gothic"/>
          <w:b/>
          <w:sz w:val="28"/>
          <w:szCs w:val="28"/>
        </w:rPr>
        <w:t xml:space="preserve"> to date</w:t>
      </w:r>
      <w:r w:rsidRPr="001F0C50">
        <w:rPr>
          <w:rFonts w:ascii="Century Gothic" w:hAnsi="Century Gothic"/>
          <w:b/>
          <w:sz w:val="28"/>
          <w:szCs w:val="28"/>
        </w:rPr>
        <w:t xml:space="preserve">: </w:t>
      </w:r>
      <w:r w:rsidR="00D52048" w:rsidRPr="001F0C50">
        <w:rPr>
          <w:rFonts w:ascii="Century Gothic" w:hAnsi="Century Gothic"/>
          <w:b/>
          <w:sz w:val="28"/>
          <w:szCs w:val="28"/>
        </w:rPr>
        <w:t>£</w:t>
      </w:r>
      <w:r w:rsidR="00CC5B86">
        <w:rPr>
          <w:rFonts w:ascii="Century Gothic" w:hAnsi="Century Gothic"/>
          <w:b/>
          <w:sz w:val="28"/>
          <w:szCs w:val="28"/>
        </w:rPr>
        <w:t>65,712</w:t>
      </w:r>
    </w:p>
    <w:sectPr w:rsidR="001067C7" w:rsidRPr="001F0C50" w:rsidSect="00510920">
      <w:pgSz w:w="16838" w:h="11906" w:orient="landscape"/>
      <w:pgMar w:top="144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77E10"/>
    <w:multiLevelType w:val="multilevel"/>
    <w:tmpl w:val="E46A5ED2"/>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1" w15:restartNumberingAfterBreak="0">
    <w:nsid w:val="25B723CF"/>
    <w:multiLevelType w:val="hybridMultilevel"/>
    <w:tmpl w:val="67BC08B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43F130C3"/>
    <w:multiLevelType w:val="hybridMultilevel"/>
    <w:tmpl w:val="BFBC2B7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16cid:durableId="1567182877">
    <w:abstractNumId w:val="2"/>
  </w:num>
  <w:num w:numId="2" w16cid:durableId="838350342">
    <w:abstractNumId w:val="1"/>
  </w:num>
  <w:num w:numId="3" w16cid:durableId="1942377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7AD"/>
    <w:rsid w:val="000047A6"/>
    <w:rsid w:val="00005494"/>
    <w:rsid w:val="000157AD"/>
    <w:rsid w:val="00017355"/>
    <w:rsid w:val="00024ECC"/>
    <w:rsid w:val="00033853"/>
    <w:rsid w:val="00050911"/>
    <w:rsid w:val="00053FD2"/>
    <w:rsid w:val="00057A60"/>
    <w:rsid w:val="000600FD"/>
    <w:rsid w:val="00070A50"/>
    <w:rsid w:val="000863F9"/>
    <w:rsid w:val="000960FF"/>
    <w:rsid w:val="000D7298"/>
    <w:rsid w:val="000E1179"/>
    <w:rsid w:val="000E22BB"/>
    <w:rsid w:val="000F0E52"/>
    <w:rsid w:val="000F5935"/>
    <w:rsid w:val="001067C7"/>
    <w:rsid w:val="00110FEF"/>
    <w:rsid w:val="0012694D"/>
    <w:rsid w:val="001317EE"/>
    <w:rsid w:val="00134808"/>
    <w:rsid w:val="001377AA"/>
    <w:rsid w:val="00145A58"/>
    <w:rsid w:val="001801A2"/>
    <w:rsid w:val="00185DBC"/>
    <w:rsid w:val="0019671E"/>
    <w:rsid w:val="001C1EA8"/>
    <w:rsid w:val="001C785D"/>
    <w:rsid w:val="001D2A53"/>
    <w:rsid w:val="001F0C50"/>
    <w:rsid w:val="00216622"/>
    <w:rsid w:val="00225FCE"/>
    <w:rsid w:val="002321D9"/>
    <w:rsid w:val="00237AB5"/>
    <w:rsid w:val="0024019D"/>
    <w:rsid w:val="0024758C"/>
    <w:rsid w:val="0026357B"/>
    <w:rsid w:val="002635FE"/>
    <w:rsid w:val="00264CE8"/>
    <w:rsid w:val="0026507E"/>
    <w:rsid w:val="00270429"/>
    <w:rsid w:val="00271C5C"/>
    <w:rsid w:val="00284467"/>
    <w:rsid w:val="002A1F5B"/>
    <w:rsid w:val="002B3521"/>
    <w:rsid w:val="002C2671"/>
    <w:rsid w:val="002C3AB9"/>
    <w:rsid w:val="002C7955"/>
    <w:rsid w:val="002D402A"/>
    <w:rsid w:val="002D5991"/>
    <w:rsid w:val="002D724E"/>
    <w:rsid w:val="002F32DB"/>
    <w:rsid w:val="003058E0"/>
    <w:rsid w:val="0031345E"/>
    <w:rsid w:val="003153CD"/>
    <w:rsid w:val="003367E5"/>
    <w:rsid w:val="00337049"/>
    <w:rsid w:val="003410A2"/>
    <w:rsid w:val="00343D69"/>
    <w:rsid w:val="003444DC"/>
    <w:rsid w:val="00350372"/>
    <w:rsid w:val="00354FE3"/>
    <w:rsid w:val="00356272"/>
    <w:rsid w:val="00380999"/>
    <w:rsid w:val="003A030C"/>
    <w:rsid w:val="003B58A0"/>
    <w:rsid w:val="003C36BF"/>
    <w:rsid w:val="003F036C"/>
    <w:rsid w:val="0041213B"/>
    <w:rsid w:val="00421F82"/>
    <w:rsid w:val="0043285E"/>
    <w:rsid w:val="00440F23"/>
    <w:rsid w:val="00482967"/>
    <w:rsid w:val="004D356A"/>
    <w:rsid w:val="004D3F36"/>
    <w:rsid w:val="004E09A2"/>
    <w:rsid w:val="004E7A29"/>
    <w:rsid w:val="004F63C7"/>
    <w:rsid w:val="00510920"/>
    <w:rsid w:val="00510B8D"/>
    <w:rsid w:val="0053372A"/>
    <w:rsid w:val="00536018"/>
    <w:rsid w:val="00547C39"/>
    <w:rsid w:val="00553F87"/>
    <w:rsid w:val="005646E4"/>
    <w:rsid w:val="00571F7E"/>
    <w:rsid w:val="00574E94"/>
    <w:rsid w:val="00591CE3"/>
    <w:rsid w:val="005B0DEA"/>
    <w:rsid w:val="005B18E1"/>
    <w:rsid w:val="005C5A52"/>
    <w:rsid w:val="005E7CD8"/>
    <w:rsid w:val="00616CEE"/>
    <w:rsid w:val="00617B0C"/>
    <w:rsid w:val="00636CAC"/>
    <w:rsid w:val="00695E11"/>
    <w:rsid w:val="006C2CEA"/>
    <w:rsid w:val="006C71F6"/>
    <w:rsid w:val="006E78B4"/>
    <w:rsid w:val="00717C05"/>
    <w:rsid w:val="00724B5F"/>
    <w:rsid w:val="00731353"/>
    <w:rsid w:val="00732AF7"/>
    <w:rsid w:val="0074772F"/>
    <w:rsid w:val="007526EF"/>
    <w:rsid w:val="0075372C"/>
    <w:rsid w:val="00756D2A"/>
    <w:rsid w:val="007678C2"/>
    <w:rsid w:val="007739ED"/>
    <w:rsid w:val="00780124"/>
    <w:rsid w:val="00790456"/>
    <w:rsid w:val="007A32A1"/>
    <w:rsid w:val="007A4B15"/>
    <w:rsid w:val="007A5FD2"/>
    <w:rsid w:val="007A68FB"/>
    <w:rsid w:val="007A7C8E"/>
    <w:rsid w:val="007B20CE"/>
    <w:rsid w:val="007C1B4C"/>
    <w:rsid w:val="007C62A0"/>
    <w:rsid w:val="007E2898"/>
    <w:rsid w:val="00801C64"/>
    <w:rsid w:val="008046A6"/>
    <w:rsid w:val="008178C4"/>
    <w:rsid w:val="00853401"/>
    <w:rsid w:val="00867CE8"/>
    <w:rsid w:val="00882FCB"/>
    <w:rsid w:val="008C164D"/>
    <w:rsid w:val="008E2786"/>
    <w:rsid w:val="008E5097"/>
    <w:rsid w:val="008F0FB6"/>
    <w:rsid w:val="008F4CE2"/>
    <w:rsid w:val="00904BE0"/>
    <w:rsid w:val="00905E97"/>
    <w:rsid w:val="00913B28"/>
    <w:rsid w:val="00926127"/>
    <w:rsid w:val="00930472"/>
    <w:rsid w:val="0094098F"/>
    <w:rsid w:val="00946851"/>
    <w:rsid w:val="00964C00"/>
    <w:rsid w:val="009A449F"/>
    <w:rsid w:val="009A6101"/>
    <w:rsid w:val="009C362F"/>
    <w:rsid w:val="009D3AFD"/>
    <w:rsid w:val="009F6DE5"/>
    <w:rsid w:val="00A03890"/>
    <w:rsid w:val="00A13F86"/>
    <w:rsid w:val="00A211A9"/>
    <w:rsid w:val="00A35646"/>
    <w:rsid w:val="00A35823"/>
    <w:rsid w:val="00A412FF"/>
    <w:rsid w:val="00A74B84"/>
    <w:rsid w:val="00A77DCE"/>
    <w:rsid w:val="00A81692"/>
    <w:rsid w:val="00AA181D"/>
    <w:rsid w:val="00AF4F0B"/>
    <w:rsid w:val="00AF6F01"/>
    <w:rsid w:val="00B12B84"/>
    <w:rsid w:val="00B25234"/>
    <w:rsid w:val="00B44FA6"/>
    <w:rsid w:val="00B458BC"/>
    <w:rsid w:val="00B608F5"/>
    <w:rsid w:val="00B80B81"/>
    <w:rsid w:val="00BA7191"/>
    <w:rsid w:val="00BB17F1"/>
    <w:rsid w:val="00BB339D"/>
    <w:rsid w:val="00C07454"/>
    <w:rsid w:val="00C1535D"/>
    <w:rsid w:val="00C24362"/>
    <w:rsid w:val="00C37CCA"/>
    <w:rsid w:val="00C44331"/>
    <w:rsid w:val="00C47DC7"/>
    <w:rsid w:val="00C54192"/>
    <w:rsid w:val="00C65BEA"/>
    <w:rsid w:val="00C71B99"/>
    <w:rsid w:val="00C72780"/>
    <w:rsid w:val="00C8295C"/>
    <w:rsid w:val="00C84A09"/>
    <w:rsid w:val="00C85313"/>
    <w:rsid w:val="00C872F9"/>
    <w:rsid w:val="00C904C4"/>
    <w:rsid w:val="00C9061C"/>
    <w:rsid w:val="00CA0CA8"/>
    <w:rsid w:val="00CB24BC"/>
    <w:rsid w:val="00CC1A34"/>
    <w:rsid w:val="00CC5B86"/>
    <w:rsid w:val="00CC78A5"/>
    <w:rsid w:val="00D04990"/>
    <w:rsid w:val="00D0559B"/>
    <w:rsid w:val="00D14E84"/>
    <w:rsid w:val="00D348E8"/>
    <w:rsid w:val="00D52048"/>
    <w:rsid w:val="00D75616"/>
    <w:rsid w:val="00D86A59"/>
    <w:rsid w:val="00DA3E79"/>
    <w:rsid w:val="00DB3DD7"/>
    <w:rsid w:val="00DC08D2"/>
    <w:rsid w:val="00DD5B4D"/>
    <w:rsid w:val="00DD74A9"/>
    <w:rsid w:val="00E207E1"/>
    <w:rsid w:val="00E30227"/>
    <w:rsid w:val="00E3678E"/>
    <w:rsid w:val="00E60E68"/>
    <w:rsid w:val="00E63BAE"/>
    <w:rsid w:val="00E865DF"/>
    <w:rsid w:val="00ED7C23"/>
    <w:rsid w:val="00ED7F17"/>
    <w:rsid w:val="00EE0123"/>
    <w:rsid w:val="00EE20D8"/>
    <w:rsid w:val="00EE3331"/>
    <w:rsid w:val="00EF6F76"/>
    <w:rsid w:val="00F03288"/>
    <w:rsid w:val="00F23302"/>
    <w:rsid w:val="00F61C88"/>
    <w:rsid w:val="00F64FD0"/>
    <w:rsid w:val="00F65BCE"/>
    <w:rsid w:val="00F672BE"/>
    <w:rsid w:val="00F749D8"/>
    <w:rsid w:val="00F80EAA"/>
    <w:rsid w:val="00F85AA7"/>
    <w:rsid w:val="00F954D3"/>
    <w:rsid w:val="00FA0BEA"/>
    <w:rsid w:val="00FA2499"/>
    <w:rsid w:val="00FA5AEE"/>
    <w:rsid w:val="00FB4067"/>
    <w:rsid w:val="00FC35A1"/>
    <w:rsid w:val="00FD5FBD"/>
    <w:rsid w:val="00FE1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BF652"/>
  <w15:chartTrackingRefBased/>
  <w15:docId w15:val="{A57E24A4-D882-470A-9D88-DF5AD1486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7AD"/>
    <w:pPr>
      <w:suppressAutoHyphens/>
      <w:autoSpaceDN w:val="0"/>
      <w:spacing w:after="240" w:line="288" w:lineRule="auto"/>
    </w:pPr>
    <w:rPr>
      <w:rFonts w:ascii="Arial" w:eastAsia="Times New Roman" w:hAnsi="Arial" w:cs="Times New Roman"/>
      <w:color w:val="0D0D0D"/>
      <w:sz w:val="24"/>
      <w:szCs w:val="24"/>
      <w:lang w:eastAsia="en-GB"/>
    </w:rPr>
  </w:style>
  <w:style w:type="paragraph" w:styleId="Heading1">
    <w:name w:val="heading 1"/>
    <w:basedOn w:val="Normal"/>
    <w:next w:val="Normal"/>
    <w:link w:val="Heading1Char"/>
    <w:uiPriority w:val="9"/>
    <w:qFormat/>
    <w:rsid w:val="000157AD"/>
    <w:pPr>
      <w:pageBreakBefore/>
      <w:spacing w:line="240" w:lineRule="auto"/>
      <w:outlineLvl w:val="0"/>
    </w:pPr>
    <w:rPr>
      <w:b/>
      <w:color w:val="104F75"/>
      <w:sz w:val="36"/>
    </w:rPr>
  </w:style>
  <w:style w:type="paragraph" w:styleId="Heading2">
    <w:name w:val="heading 2"/>
    <w:basedOn w:val="Normal"/>
    <w:next w:val="Normal"/>
    <w:link w:val="Heading2Char"/>
    <w:uiPriority w:val="9"/>
    <w:unhideWhenUsed/>
    <w:qFormat/>
    <w:rsid w:val="000157AD"/>
    <w:pPr>
      <w:keepNext/>
      <w:spacing w:before="480" w:line="240" w:lineRule="auto"/>
      <w:outlineLvl w:val="1"/>
    </w:pPr>
    <w:rPr>
      <w:b/>
      <w:color w:val="104F7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7AD"/>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uiPriority w:val="9"/>
    <w:rsid w:val="000157AD"/>
    <w:rPr>
      <w:rFonts w:ascii="Arial" w:eastAsia="Times New Roman" w:hAnsi="Arial" w:cs="Times New Roman"/>
      <w:b/>
      <w:color w:val="104F75"/>
      <w:sz w:val="32"/>
      <w:szCs w:val="32"/>
      <w:lang w:eastAsia="en-GB"/>
    </w:rPr>
  </w:style>
  <w:style w:type="paragraph" w:customStyle="1" w:styleId="TableHeader">
    <w:name w:val="TableHeader"/>
    <w:rsid w:val="000157AD"/>
    <w:pPr>
      <w:suppressAutoHyphens/>
      <w:autoSpaceDN w:val="0"/>
      <w:spacing w:before="60" w:after="60" w:line="240" w:lineRule="auto"/>
      <w:ind w:left="57" w:right="57"/>
      <w:jc w:val="center"/>
    </w:pPr>
    <w:rPr>
      <w:rFonts w:ascii="Arial" w:eastAsia="Times New Roman" w:hAnsi="Arial" w:cs="Times New Roman"/>
      <w:b/>
      <w:color w:val="0D0D0D"/>
      <w:sz w:val="24"/>
      <w:szCs w:val="24"/>
      <w:lang w:eastAsia="en-GB"/>
    </w:rPr>
  </w:style>
  <w:style w:type="paragraph" w:customStyle="1" w:styleId="TableRow">
    <w:name w:val="TableRow"/>
    <w:rsid w:val="000157AD"/>
    <w:pPr>
      <w:suppressAutoHyphens/>
      <w:autoSpaceDN w:val="0"/>
      <w:spacing w:before="60" w:after="60" w:line="240" w:lineRule="auto"/>
      <w:ind w:left="57" w:right="57"/>
    </w:pPr>
    <w:rPr>
      <w:rFonts w:ascii="Arial" w:eastAsia="Times New Roman" w:hAnsi="Arial" w:cs="Times New Roman"/>
      <w:color w:val="0D0D0D"/>
      <w:sz w:val="24"/>
      <w:szCs w:val="24"/>
      <w:lang w:eastAsia="en-GB"/>
    </w:rPr>
  </w:style>
  <w:style w:type="table" w:styleId="TableGrid">
    <w:name w:val="Table Grid"/>
    <w:basedOn w:val="TableNormal"/>
    <w:uiPriority w:val="39"/>
    <w:rsid w:val="004D3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rsid w:val="00024ECC"/>
    <w:rPr>
      <w:color w:val="808080"/>
    </w:rPr>
  </w:style>
  <w:style w:type="paragraph" w:styleId="ListParagraph">
    <w:name w:val="List Paragraph"/>
    <w:basedOn w:val="Normal"/>
    <w:uiPriority w:val="34"/>
    <w:qFormat/>
    <w:rsid w:val="00C904C4"/>
    <w:pPr>
      <w:ind w:left="720"/>
      <w:contextualSpacing/>
    </w:pPr>
  </w:style>
  <w:style w:type="paragraph" w:styleId="BalloonText">
    <w:name w:val="Balloon Text"/>
    <w:basedOn w:val="Normal"/>
    <w:link w:val="BalloonTextChar"/>
    <w:uiPriority w:val="99"/>
    <w:semiHidden/>
    <w:unhideWhenUsed/>
    <w:rsid w:val="00867C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7CE8"/>
    <w:rPr>
      <w:rFonts w:ascii="Segoe UI" w:eastAsia="Times New Roman" w:hAnsi="Segoe UI" w:cs="Segoe UI"/>
      <w:color w:val="0D0D0D"/>
      <w:sz w:val="18"/>
      <w:szCs w:val="18"/>
      <w:lang w:eastAsia="en-GB"/>
    </w:rPr>
  </w:style>
  <w:style w:type="paragraph" w:styleId="NormalWeb">
    <w:name w:val="Normal (Web)"/>
    <w:basedOn w:val="Normal"/>
    <w:uiPriority w:val="99"/>
    <w:semiHidden/>
    <w:unhideWhenUsed/>
    <w:rsid w:val="00C07454"/>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7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67FCF-C176-4D2E-936F-B22F73924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9</Pages>
  <Words>1621</Words>
  <Characters>9242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saeeda buaben</dc:creator>
  <cp:keywords/>
  <dc:description/>
  <cp:lastModifiedBy>S Wilson-Andoh</cp:lastModifiedBy>
  <cp:revision>158</cp:revision>
  <cp:lastPrinted>2022-05-24T08:10:00Z</cp:lastPrinted>
  <dcterms:created xsi:type="dcterms:W3CDTF">2022-10-19T21:21:00Z</dcterms:created>
  <dcterms:modified xsi:type="dcterms:W3CDTF">2022-12-05T10:42:00Z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2022-10-19T21:21:39Z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3ab724fd-69e7-4b2b-9f20-fcfe01ac5c5c</vt:lpwstr>
  </property>
  <property fmtid="{D5CDD505-2E9C-101B-9397-08002B2CF9AE}" pid="8" name="MSIP_Label_defa4170-0d19-0005-0004-bc88714345d2_ContentBits">
    <vt:lpwstr>0</vt:lpwstr>
  </property>
</Properties>
</file>